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308"/>
        </w:tabs>
        <w:spacing w:line="360" w:lineRule="exact"/>
        <w:rPr>
          <w:rFonts w:hint="eastAsia" w:ascii="仿宋" w:hAnsi="仿宋" w:eastAsia="仿宋"/>
          <w:bCs/>
          <w:sz w:val="24"/>
          <w:szCs w:val="24"/>
          <w:lang w:eastAsia="zh-CN"/>
        </w:rPr>
      </w:pPr>
      <w:r>
        <w:rPr>
          <w:rFonts w:hint="eastAsia" w:ascii="仿宋" w:hAnsi="仿宋" w:eastAsia="仿宋"/>
          <w:bCs/>
          <w:sz w:val="24"/>
          <w:szCs w:val="24"/>
          <w:lang w:eastAsia="zh-CN"/>
        </w:rPr>
        <w:t>附件</w:t>
      </w:r>
      <w:r>
        <w:rPr>
          <w:rFonts w:hint="eastAsia" w:ascii="仿宋" w:hAnsi="仿宋" w:eastAsia="仿宋"/>
          <w:bCs/>
          <w:sz w:val="24"/>
          <w:szCs w:val="24"/>
          <w:lang w:val="en-US" w:eastAsia="zh-CN"/>
        </w:rPr>
        <w:t>3</w:t>
      </w:r>
    </w:p>
    <w:p>
      <w:pPr>
        <w:widowControl/>
        <w:shd w:val="clear" w:color="auto" w:fill="FFFFFF"/>
        <w:spacing w:before="75" w:after="75"/>
        <w:jc w:val="center"/>
        <w:rPr>
          <w:rFonts w:ascii="宋体" w:hAnsi="宋体" w:cs="Arial"/>
          <w:b/>
          <w:color w:val="000000"/>
          <w:kern w:val="0"/>
          <w:sz w:val="36"/>
          <w:szCs w:val="36"/>
        </w:rPr>
      </w:pPr>
      <w:r>
        <w:rPr>
          <w:rFonts w:hint="eastAsia" w:ascii="宋体" w:hAnsi="宋体" w:cs="Arial"/>
          <w:b/>
          <w:color w:val="000000"/>
          <w:kern w:val="0"/>
          <w:sz w:val="36"/>
          <w:szCs w:val="36"/>
          <w:lang w:eastAsia="zh-CN"/>
        </w:rPr>
        <w:t>《</w:t>
      </w:r>
      <w:r>
        <w:rPr>
          <w:rFonts w:hint="eastAsia" w:ascii="宋体" w:hAnsi="宋体" w:cs="Arial"/>
          <w:b/>
          <w:color w:val="000000"/>
          <w:kern w:val="0"/>
          <w:sz w:val="36"/>
          <w:szCs w:val="36"/>
        </w:rPr>
        <w:t>考生防疫须知</w:t>
      </w:r>
      <w:r>
        <w:rPr>
          <w:rFonts w:hint="eastAsia" w:ascii="宋体" w:hAnsi="宋体" w:cs="Arial"/>
          <w:b/>
          <w:color w:val="000000"/>
          <w:kern w:val="0"/>
          <w:sz w:val="36"/>
          <w:szCs w:val="36"/>
          <w:lang w:eastAsia="zh-CN"/>
        </w:rPr>
        <w:t>》</w:t>
      </w:r>
    </w:p>
    <w:p>
      <w:pPr>
        <w:tabs>
          <w:tab w:val="center" w:pos="4308"/>
        </w:tabs>
        <w:spacing w:line="360" w:lineRule="exact"/>
        <w:ind w:firstLine="600" w:firstLineChars="250"/>
        <w:rPr>
          <w:rFonts w:ascii="黑体" w:hAnsi="黑体" w:eastAsia="黑体" w:cs="仿宋"/>
          <w:sz w:val="24"/>
          <w:szCs w:val="24"/>
        </w:rPr>
      </w:pPr>
      <w:r>
        <w:rPr>
          <w:rFonts w:hint="eastAsia" w:ascii="黑体" w:hAnsi="黑体" w:eastAsia="黑体" w:cs="仿宋"/>
          <w:sz w:val="24"/>
          <w:szCs w:val="24"/>
        </w:rPr>
        <w:t>一、符合以下情形的，可参加</w:t>
      </w:r>
      <w:r>
        <w:rPr>
          <w:rFonts w:hint="eastAsia" w:ascii="黑体" w:hAnsi="黑体" w:eastAsia="黑体" w:cs="仿宋"/>
          <w:sz w:val="24"/>
          <w:szCs w:val="24"/>
          <w:lang w:eastAsia="zh-CN"/>
        </w:rPr>
        <w:t>考试</w:t>
      </w:r>
    </w:p>
    <w:p>
      <w:pPr>
        <w:tabs>
          <w:tab w:val="center" w:pos="4308"/>
        </w:tabs>
        <w:spacing w:line="360" w:lineRule="exact"/>
        <w:ind w:firstLine="480" w:firstLineChars="200"/>
        <w:rPr>
          <w:rFonts w:ascii="仿宋" w:hAnsi="仿宋" w:eastAsia="仿宋"/>
          <w:bCs/>
          <w:sz w:val="24"/>
          <w:szCs w:val="24"/>
        </w:rPr>
      </w:pPr>
      <w:r>
        <w:rPr>
          <w:rFonts w:hint="eastAsia" w:ascii="仿宋" w:hAnsi="仿宋" w:eastAsia="仿宋"/>
          <w:bCs/>
          <w:sz w:val="24"/>
          <w:szCs w:val="24"/>
        </w:rPr>
        <w:t>（一）</w:t>
      </w:r>
      <w:r>
        <w:rPr>
          <w:rFonts w:ascii="仿宋" w:hAnsi="仿宋" w:eastAsia="仿宋"/>
          <w:bCs/>
          <w:sz w:val="24"/>
          <w:szCs w:val="24"/>
        </w:rPr>
        <w:t>“健康码”为绿码且健康状况正常，经现场测量体温正常（37.3</w:t>
      </w:r>
      <w:r>
        <w:rPr>
          <w:rFonts w:hint="eastAsia" w:ascii="仿宋" w:hAnsi="仿宋" w:eastAsia="仿宋"/>
          <w:bCs/>
          <w:sz w:val="24"/>
          <w:szCs w:val="24"/>
        </w:rPr>
        <w:t>℃</w:t>
      </w:r>
      <w:r>
        <w:rPr>
          <w:rFonts w:ascii="仿宋" w:hAnsi="仿宋" w:eastAsia="仿宋"/>
          <w:bCs/>
          <w:sz w:val="24"/>
          <w:szCs w:val="24"/>
        </w:rPr>
        <w:t>以</w:t>
      </w:r>
      <w:r>
        <w:rPr>
          <w:rFonts w:hint="eastAsia" w:ascii="仿宋" w:hAnsi="仿宋" w:eastAsia="仿宋"/>
          <w:bCs/>
          <w:sz w:val="24"/>
          <w:szCs w:val="24"/>
        </w:rPr>
        <w:t>下</w:t>
      </w:r>
      <w:r>
        <w:rPr>
          <w:rFonts w:ascii="仿宋" w:hAnsi="仿宋" w:eastAsia="仿宋"/>
          <w:bCs/>
          <w:sz w:val="24"/>
          <w:szCs w:val="24"/>
        </w:rPr>
        <w:t>）的</w:t>
      </w:r>
      <w:r>
        <w:rPr>
          <w:rFonts w:hint="eastAsia" w:ascii="仿宋" w:hAnsi="仿宋" w:eastAsia="仿宋"/>
          <w:bCs/>
          <w:sz w:val="24"/>
          <w:szCs w:val="24"/>
        </w:rPr>
        <w:t>，</w:t>
      </w:r>
      <w:r>
        <w:rPr>
          <w:rFonts w:ascii="仿宋" w:hAnsi="仿宋" w:eastAsia="仿宋"/>
          <w:bCs/>
          <w:sz w:val="24"/>
          <w:szCs w:val="24"/>
        </w:rPr>
        <w:t>可参加</w:t>
      </w:r>
      <w:r>
        <w:rPr>
          <w:rFonts w:hint="eastAsia" w:ascii="仿宋" w:hAnsi="仿宋" w:eastAsia="仿宋"/>
          <w:bCs/>
          <w:sz w:val="24"/>
          <w:szCs w:val="24"/>
          <w:lang w:eastAsia="zh-CN"/>
        </w:rPr>
        <w:t>考试</w:t>
      </w:r>
      <w:r>
        <w:rPr>
          <w:rFonts w:hint="eastAsia" w:ascii="仿宋" w:hAnsi="仿宋" w:eastAsia="仿宋"/>
          <w:bCs/>
          <w:sz w:val="24"/>
          <w:szCs w:val="24"/>
        </w:rPr>
        <w:t>（允许二次体温测量）。</w:t>
      </w:r>
    </w:p>
    <w:p>
      <w:pPr>
        <w:tabs>
          <w:tab w:val="center" w:pos="4308"/>
        </w:tabs>
        <w:spacing w:line="360" w:lineRule="exact"/>
        <w:ind w:firstLine="480" w:firstLineChars="200"/>
        <w:rPr>
          <w:rFonts w:ascii="仿宋" w:hAnsi="仿宋" w:eastAsia="仿宋"/>
          <w:bCs/>
          <w:sz w:val="24"/>
          <w:szCs w:val="24"/>
        </w:rPr>
      </w:pPr>
      <w:r>
        <w:rPr>
          <w:rFonts w:hint="eastAsia" w:ascii="仿宋" w:hAnsi="仿宋" w:eastAsia="仿宋"/>
          <w:bCs/>
          <w:sz w:val="24"/>
          <w:szCs w:val="24"/>
        </w:rPr>
        <w:t>（二）“</w:t>
      </w:r>
      <w:r>
        <w:rPr>
          <w:rFonts w:ascii="仿宋" w:hAnsi="仿宋" w:eastAsia="仿宋"/>
          <w:bCs/>
          <w:sz w:val="24"/>
          <w:szCs w:val="24"/>
        </w:rPr>
        <w:t>健康码”非绿码的考生，以及考前14天内有国内疫情中高风险地区或国（境）外旅居史但无</w:t>
      </w:r>
      <w:r>
        <w:rPr>
          <w:rFonts w:hint="eastAsia" w:ascii="仿宋" w:hAnsi="仿宋" w:eastAsia="仿宋"/>
          <w:bCs/>
          <w:sz w:val="24"/>
          <w:szCs w:val="24"/>
        </w:rPr>
        <w:t>“</w:t>
      </w:r>
      <w:r>
        <w:rPr>
          <w:rFonts w:ascii="仿宋" w:hAnsi="仿宋" w:eastAsia="仿宋"/>
          <w:bCs/>
          <w:sz w:val="24"/>
          <w:szCs w:val="24"/>
        </w:rPr>
        <w:t>相关症状</w:t>
      </w:r>
      <w:r>
        <w:rPr>
          <w:rFonts w:hint="eastAsia" w:ascii="仿宋" w:hAnsi="仿宋" w:eastAsia="仿宋"/>
          <w:bCs/>
          <w:sz w:val="24"/>
          <w:szCs w:val="24"/>
        </w:rPr>
        <w:t>”</w:t>
      </w:r>
      <w:r>
        <w:rPr>
          <w:rFonts w:ascii="仿宋" w:hAnsi="仿宋" w:eastAsia="仿宋"/>
          <w:bCs/>
          <w:sz w:val="24"/>
          <w:szCs w:val="24"/>
        </w:rPr>
        <w:t>的考生，须提供考前7天内核酸检测阴性（或既往血清特异性IgG抗体检测阳性）的证明材料</w:t>
      </w:r>
      <w:r>
        <w:rPr>
          <w:rFonts w:hint="eastAsia" w:ascii="仿宋" w:hAnsi="仿宋" w:eastAsia="仿宋"/>
          <w:bCs/>
          <w:sz w:val="24"/>
          <w:szCs w:val="24"/>
        </w:rPr>
        <w:t>，</w:t>
      </w:r>
      <w:r>
        <w:rPr>
          <w:rFonts w:ascii="仿宋" w:hAnsi="仿宋" w:eastAsia="仿宋"/>
          <w:bCs/>
          <w:sz w:val="24"/>
          <w:szCs w:val="24"/>
        </w:rPr>
        <w:t>方可参加</w:t>
      </w:r>
      <w:r>
        <w:rPr>
          <w:rFonts w:hint="eastAsia" w:ascii="仿宋" w:hAnsi="仿宋" w:eastAsia="仿宋"/>
          <w:bCs/>
          <w:sz w:val="24"/>
          <w:szCs w:val="24"/>
          <w:lang w:eastAsia="zh-CN"/>
        </w:rPr>
        <w:t>考试</w:t>
      </w:r>
      <w:r>
        <w:rPr>
          <w:rFonts w:ascii="仿宋" w:hAnsi="仿宋" w:eastAsia="仿宋"/>
          <w:bCs/>
          <w:sz w:val="24"/>
          <w:szCs w:val="24"/>
        </w:rPr>
        <w:t>。</w:t>
      </w:r>
    </w:p>
    <w:p>
      <w:pPr>
        <w:tabs>
          <w:tab w:val="center" w:pos="4308"/>
        </w:tabs>
        <w:spacing w:line="360" w:lineRule="exact"/>
        <w:ind w:firstLine="480" w:firstLineChars="200"/>
        <w:rPr>
          <w:rFonts w:ascii="仿宋" w:hAnsi="仿宋" w:eastAsia="仿宋"/>
          <w:bCs/>
          <w:sz w:val="24"/>
          <w:szCs w:val="24"/>
        </w:rPr>
      </w:pPr>
      <w:r>
        <w:rPr>
          <w:rFonts w:hint="eastAsia" w:ascii="仿宋" w:hAnsi="仿宋" w:eastAsia="仿宋"/>
          <w:bCs/>
          <w:sz w:val="24"/>
          <w:szCs w:val="24"/>
        </w:rPr>
        <w:t>（三）</w:t>
      </w:r>
      <w:r>
        <w:rPr>
          <w:rFonts w:ascii="仿宋" w:hAnsi="仿宋" w:eastAsia="仿宋"/>
          <w:bCs/>
          <w:sz w:val="24"/>
          <w:szCs w:val="24"/>
        </w:rPr>
        <w:t>“健康码”非绿码的考生，以及考前14天内有国内疫情中高风险地区或国（境）外旅居史且有相关症状的考生，须在我省定点医院进行诊治，并提供考前7天内2次（间隔24小时以上）核酸检测阴性证明材料</w:t>
      </w:r>
      <w:r>
        <w:rPr>
          <w:rFonts w:hint="eastAsia" w:ascii="仿宋" w:hAnsi="仿宋" w:eastAsia="仿宋"/>
          <w:bCs/>
          <w:sz w:val="24"/>
          <w:szCs w:val="24"/>
        </w:rPr>
        <w:t>，</w:t>
      </w:r>
      <w:r>
        <w:rPr>
          <w:rFonts w:ascii="仿宋" w:hAnsi="仿宋" w:eastAsia="仿宋"/>
          <w:bCs/>
          <w:sz w:val="24"/>
          <w:szCs w:val="24"/>
        </w:rPr>
        <w:t>方可参加</w:t>
      </w:r>
      <w:r>
        <w:rPr>
          <w:rFonts w:hint="eastAsia" w:ascii="仿宋" w:hAnsi="仿宋" w:eastAsia="仿宋"/>
          <w:bCs/>
          <w:sz w:val="24"/>
          <w:szCs w:val="24"/>
          <w:lang w:eastAsia="zh-CN"/>
        </w:rPr>
        <w:t>考试</w:t>
      </w:r>
      <w:r>
        <w:rPr>
          <w:rFonts w:ascii="仿宋" w:hAnsi="仿宋" w:eastAsia="仿宋"/>
          <w:bCs/>
          <w:sz w:val="24"/>
          <w:szCs w:val="24"/>
        </w:rPr>
        <w:t>。</w:t>
      </w:r>
    </w:p>
    <w:p>
      <w:pPr>
        <w:tabs>
          <w:tab w:val="center" w:pos="4308"/>
        </w:tabs>
        <w:spacing w:line="360" w:lineRule="exact"/>
        <w:ind w:firstLine="480" w:firstLineChars="200"/>
        <w:rPr>
          <w:rFonts w:ascii="仿宋" w:hAnsi="仿宋" w:eastAsia="仿宋"/>
          <w:bCs/>
          <w:sz w:val="24"/>
          <w:szCs w:val="24"/>
        </w:rPr>
      </w:pPr>
      <w:r>
        <w:rPr>
          <w:rFonts w:hint="eastAsia" w:ascii="仿宋" w:hAnsi="仿宋" w:eastAsia="仿宋"/>
          <w:bCs/>
          <w:sz w:val="24"/>
          <w:szCs w:val="24"/>
        </w:rPr>
        <w:t>（四）考生为</w:t>
      </w:r>
      <w:r>
        <w:rPr>
          <w:rFonts w:ascii="仿宋" w:hAnsi="仿宋" w:eastAsia="仿宋"/>
          <w:bCs/>
          <w:sz w:val="24"/>
          <w:szCs w:val="24"/>
        </w:rPr>
        <w:t>既往新冠肺炎确诊病例、无症状感染者及密切接触者，应当主动向参考地人事考试机构报告。除提供考前7天内核酸检测阴性证明材料外，还须出具肺部影像学检查无异常的证明，方可参加</w:t>
      </w:r>
      <w:r>
        <w:rPr>
          <w:rFonts w:hint="eastAsia" w:ascii="仿宋" w:hAnsi="仿宋" w:eastAsia="仿宋"/>
          <w:bCs/>
          <w:sz w:val="24"/>
          <w:szCs w:val="24"/>
          <w:lang w:eastAsia="zh-CN"/>
        </w:rPr>
        <w:t>考试</w:t>
      </w:r>
      <w:r>
        <w:rPr>
          <w:rFonts w:ascii="仿宋" w:hAnsi="仿宋" w:eastAsia="仿宋"/>
          <w:bCs/>
          <w:sz w:val="24"/>
          <w:szCs w:val="24"/>
        </w:rPr>
        <w:t>。</w:t>
      </w:r>
    </w:p>
    <w:p>
      <w:pPr>
        <w:tabs>
          <w:tab w:val="center" w:pos="4308"/>
        </w:tabs>
        <w:spacing w:line="360" w:lineRule="exact"/>
        <w:ind w:firstLine="600" w:firstLineChars="250"/>
        <w:rPr>
          <w:rFonts w:ascii="黑体" w:hAnsi="黑体" w:eastAsia="黑体" w:cs="仿宋"/>
          <w:sz w:val="24"/>
          <w:szCs w:val="24"/>
        </w:rPr>
      </w:pPr>
      <w:r>
        <w:rPr>
          <w:rFonts w:hint="eastAsia" w:ascii="黑体" w:hAnsi="黑体" w:eastAsia="黑体" w:cs="仿宋"/>
          <w:sz w:val="24"/>
          <w:szCs w:val="24"/>
        </w:rPr>
        <w:t>二、有以下情形的，将影响参加</w:t>
      </w:r>
      <w:r>
        <w:rPr>
          <w:rFonts w:hint="eastAsia" w:ascii="黑体" w:hAnsi="黑体" w:eastAsia="黑体" w:cs="仿宋"/>
          <w:sz w:val="24"/>
          <w:szCs w:val="24"/>
          <w:lang w:eastAsia="zh-CN"/>
        </w:rPr>
        <w:t>考试</w:t>
      </w:r>
    </w:p>
    <w:p>
      <w:pPr>
        <w:tabs>
          <w:tab w:val="center" w:pos="4308"/>
        </w:tabs>
        <w:spacing w:line="360" w:lineRule="exact"/>
        <w:ind w:firstLine="600" w:firstLineChars="250"/>
        <w:rPr>
          <w:rFonts w:ascii="仿宋" w:hAnsi="仿宋" w:eastAsia="仿宋"/>
          <w:bCs/>
          <w:sz w:val="24"/>
          <w:szCs w:val="24"/>
        </w:rPr>
      </w:pPr>
      <w:r>
        <w:rPr>
          <w:rFonts w:hint="eastAsia" w:ascii="仿宋" w:hAnsi="仿宋" w:eastAsia="仿宋"/>
          <w:bCs/>
          <w:sz w:val="24"/>
          <w:szCs w:val="24"/>
        </w:rPr>
        <w:t>（一）</w:t>
      </w:r>
      <w:r>
        <w:rPr>
          <w:rFonts w:ascii="仿宋" w:hAnsi="仿宋" w:eastAsia="仿宋"/>
          <w:bCs/>
          <w:sz w:val="24"/>
          <w:szCs w:val="24"/>
        </w:rPr>
        <w:t>按</w:t>
      </w:r>
      <w:r>
        <w:rPr>
          <w:rFonts w:hint="eastAsia" w:ascii="仿宋" w:hAnsi="仿宋" w:eastAsia="仿宋"/>
          <w:bCs/>
          <w:sz w:val="24"/>
          <w:szCs w:val="24"/>
        </w:rPr>
        <w:t>以上规定</w:t>
      </w:r>
      <w:r>
        <w:rPr>
          <w:rFonts w:ascii="仿宋" w:hAnsi="仿宋" w:eastAsia="仿宋"/>
          <w:bCs/>
          <w:sz w:val="24"/>
          <w:szCs w:val="24"/>
        </w:rPr>
        <w:t>须提供</w:t>
      </w:r>
      <w:r>
        <w:rPr>
          <w:rFonts w:hint="eastAsia" w:ascii="仿宋" w:hAnsi="仿宋" w:eastAsia="仿宋"/>
          <w:bCs/>
          <w:sz w:val="24"/>
          <w:szCs w:val="24"/>
        </w:rPr>
        <w:t>相关</w:t>
      </w:r>
      <w:r>
        <w:rPr>
          <w:rFonts w:ascii="仿宋" w:hAnsi="仿宋" w:eastAsia="仿宋"/>
          <w:bCs/>
          <w:sz w:val="24"/>
          <w:szCs w:val="24"/>
        </w:rPr>
        <w:t>证明材料但无法提供的，不得参加</w:t>
      </w:r>
      <w:r>
        <w:rPr>
          <w:rFonts w:hint="eastAsia" w:ascii="仿宋" w:hAnsi="仿宋" w:eastAsia="仿宋"/>
          <w:bCs/>
          <w:sz w:val="24"/>
          <w:szCs w:val="24"/>
          <w:lang w:eastAsia="zh-CN"/>
        </w:rPr>
        <w:t>考试</w:t>
      </w:r>
      <w:r>
        <w:rPr>
          <w:rFonts w:ascii="仿宋" w:hAnsi="仿宋" w:eastAsia="仿宋"/>
          <w:bCs/>
          <w:sz w:val="24"/>
          <w:szCs w:val="24"/>
        </w:rPr>
        <w:t>。</w:t>
      </w:r>
    </w:p>
    <w:p>
      <w:pPr>
        <w:tabs>
          <w:tab w:val="center" w:pos="4308"/>
        </w:tabs>
        <w:spacing w:line="360" w:lineRule="exact"/>
        <w:ind w:firstLine="563"/>
        <w:rPr>
          <w:rFonts w:ascii="仿宋" w:hAnsi="仿宋" w:eastAsia="仿宋"/>
          <w:bCs/>
          <w:sz w:val="24"/>
          <w:szCs w:val="24"/>
        </w:rPr>
      </w:pPr>
      <w:r>
        <w:rPr>
          <w:rFonts w:hint="eastAsia" w:ascii="仿宋" w:hAnsi="仿宋" w:eastAsia="仿宋"/>
          <w:bCs/>
          <w:sz w:val="24"/>
          <w:szCs w:val="24"/>
        </w:rPr>
        <w:t>（二）</w:t>
      </w:r>
      <w:r>
        <w:rPr>
          <w:rFonts w:ascii="仿宋" w:hAnsi="仿宋" w:eastAsia="仿宋"/>
          <w:bCs/>
          <w:sz w:val="24"/>
          <w:szCs w:val="24"/>
        </w:rPr>
        <w:t>仍在隔离治疗期的新冠肺炎确诊病例、疑似病例或无症状感染者，以及集中隔离期未满的密切接触者，不得参加</w:t>
      </w:r>
      <w:r>
        <w:rPr>
          <w:rFonts w:hint="eastAsia" w:ascii="仿宋" w:hAnsi="仿宋" w:eastAsia="仿宋"/>
          <w:bCs/>
          <w:sz w:val="24"/>
          <w:szCs w:val="24"/>
          <w:lang w:eastAsia="zh-CN"/>
        </w:rPr>
        <w:t>考试</w:t>
      </w:r>
      <w:r>
        <w:rPr>
          <w:rFonts w:ascii="仿宋" w:hAnsi="仿宋" w:eastAsia="仿宋"/>
          <w:bCs/>
          <w:sz w:val="24"/>
          <w:szCs w:val="24"/>
        </w:rPr>
        <w:t>。</w:t>
      </w:r>
    </w:p>
    <w:p>
      <w:pPr>
        <w:tabs>
          <w:tab w:val="center" w:pos="4308"/>
        </w:tabs>
        <w:spacing w:line="360" w:lineRule="exact"/>
        <w:ind w:firstLine="563"/>
        <w:rPr>
          <w:rFonts w:ascii="仿宋" w:hAnsi="仿宋" w:eastAsia="仿宋"/>
          <w:bCs/>
          <w:sz w:val="24"/>
          <w:szCs w:val="24"/>
        </w:rPr>
      </w:pPr>
      <w:r>
        <w:rPr>
          <w:rFonts w:hint="eastAsia" w:ascii="仿宋" w:hAnsi="仿宋" w:eastAsia="仿宋"/>
          <w:bCs/>
          <w:sz w:val="24"/>
          <w:szCs w:val="24"/>
        </w:rPr>
        <w:t>（三）入场时</w:t>
      </w:r>
      <w:r>
        <w:rPr>
          <w:rFonts w:ascii="仿宋" w:hAnsi="仿宋" w:eastAsia="仿宋"/>
          <w:bCs/>
          <w:sz w:val="24"/>
          <w:szCs w:val="24"/>
        </w:rPr>
        <w:t>“健康码”为绿码</w:t>
      </w:r>
      <w:r>
        <w:rPr>
          <w:rFonts w:hint="eastAsia" w:ascii="仿宋" w:hAnsi="仿宋" w:eastAsia="仿宋"/>
          <w:bCs/>
          <w:sz w:val="24"/>
          <w:szCs w:val="24"/>
        </w:rPr>
        <w:t>但测量</w:t>
      </w:r>
      <w:r>
        <w:rPr>
          <w:rFonts w:ascii="仿宋" w:hAnsi="仿宋" w:eastAsia="仿宋"/>
          <w:bCs/>
          <w:sz w:val="24"/>
          <w:szCs w:val="24"/>
        </w:rPr>
        <w:t>体温37.3</w:t>
      </w:r>
      <w:r>
        <w:rPr>
          <w:rFonts w:hint="eastAsia" w:ascii="仿宋" w:hAnsi="仿宋" w:eastAsia="仿宋"/>
          <w:bCs/>
          <w:sz w:val="24"/>
          <w:szCs w:val="24"/>
        </w:rPr>
        <w:t>℃</w:t>
      </w:r>
      <w:r>
        <w:rPr>
          <w:rFonts w:ascii="仿宋" w:hAnsi="仿宋" w:eastAsia="仿宋"/>
          <w:bCs/>
          <w:sz w:val="24"/>
          <w:szCs w:val="24"/>
        </w:rPr>
        <w:t>以</w:t>
      </w:r>
      <w:r>
        <w:rPr>
          <w:rFonts w:hint="eastAsia" w:ascii="仿宋" w:hAnsi="仿宋" w:eastAsia="仿宋"/>
          <w:bCs/>
          <w:sz w:val="24"/>
          <w:szCs w:val="24"/>
        </w:rPr>
        <w:t>上的，或考试中出现相关症状影响他人考试的，受控安排到特殊考场考试或转送至定点医疗机构排查。</w:t>
      </w:r>
      <w:r>
        <w:rPr>
          <w:rFonts w:ascii="仿宋" w:hAnsi="仿宋" w:eastAsia="仿宋"/>
          <w:bCs/>
          <w:sz w:val="24"/>
          <w:szCs w:val="24"/>
        </w:rPr>
        <w:t xml:space="preserve"> </w:t>
      </w:r>
    </w:p>
    <w:p>
      <w:pPr>
        <w:tabs>
          <w:tab w:val="center" w:pos="4308"/>
        </w:tabs>
        <w:spacing w:line="360" w:lineRule="exact"/>
        <w:ind w:firstLine="600" w:firstLineChars="250"/>
        <w:rPr>
          <w:rFonts w:ascii="黑体" w:hAnsi="黑体" w:eastAsia="黑体" w:cs="仿宋"/>
          <w:sz w:val="24"/>
          <w:szCs w:val="24"/>
        </w:rPr>
      </w:pPr>
      <w:r>
        <w:rPr>
          <w:rFonts w:hint="eastAsia" w:ascii="黑体" w:hAnsi="黑体" w:eastAsia="黑体" w:cs="仿宋"/>
          <w:sz w:val="24"/>
          <w:szCs w:val="24"/>
        </w:rPr>
        <w:t>三、做好个人相关准备工作</w:t>
      </w:r>
    </w:p>
    <w:p>
      <w:pPr>
        <w:tabs>
          <w:tab w:val="center" w:pos="4308"/>
        </w:tabs>
        <w:spacing w:line="360" w:lineRule="exact"/>
        <w:ind w:firstLine="600" w:firstLineChars="250"/>
        <w:rPr>
          <w:rFonts w:ascii="仿宋" w:hAnsi="仿宋" w:eastAsia="仿宋"/>
          <w:bCs/>
          <w:sz w:val="24"/>
          <w:szCs w:val="24"/>
        </w:rPr>
      </w:pPr>
      <w:r>
        <w:rPr>
          <w:rFonts w:hint="eastAsia" w:ascii="仿宋" w:hAnsi="仿宋" w:eastAsia="仿宋"/>
          <w:bCs/>
          <w:sz w:val="24"/>
          <w:szCs w:val="24"/>
        </w:rPr>
        <w:t>（一）提前申领好温州健康码。</w:t>
      </w:r>
    </w:p>
    <w:p>
      <w:pPr>
        <w:tabs>
          <w:tab w:val="center" w:pos="4308"/>
        </w:tabs>
        <w:spacing w:line="360" w:lineRule="exact"/>
        <w:ind w:firstLine="563"/>
        <w:rPr>
          <w:rFonts w:ascii="仿宋" w:hAnsi="仿宋" w:eastAsia="仿宋"/>
          <w:bCs/>
          <w:sz w:val="24"/>
          <w:szCs w:val="24"/>
        </w:rPr>
      </w:pPr>
      <w:r>
        <w:rPr>
          <w:rFonts w:hint="eastAsia" w:ascii="仿宋" w:hAnsi="仿宋" w:eastAsia="仿宋"/>
          <w:bCs/>
          <w:sz w:val="24"/>
          <w:szCs w:val="24"/>
        </w:rPr>
        <w:t>（二）</w:t>
      </w:r>
      <w:r>
        <w:rPr>
          <w:rFonts w:ascii="仿宋" w:hAnsi="仿宋" w:eastAsia="仿宋"/>
          <w:bCs/>
          <w:sz w:val="24"/>
          <w:szCs w:val="24"/>
        </w:rPr>
        <w:t>自备一次性医用外科口罩</w:t>
      </w:r>
      <w:r>
        <w:rPr>
          <w:rFonts w:hint="eastAsia" w:ascii="仿宋" w:hAnsi="仿宋" w:eastAsia="仿宋"/>
          <w:bCs/>
          <w:sz w:val="24"/>
          <w:szCs w:val="24"/>
        </w:rPr>
        <w:t>。</w:t>
      </w:r>
    </w:p>
    <w:p>
      <w:pPr>
        <w:tabs>
          <w:tab w:val="center" w:pos="4308"/>
        </w:tabs>
        <w:spacing w:line="360" w:lineRule="exact"/>
        <w:ind w:firstLine="563"/>
        <w:rPr>
          <w:rFonts w:ascii="仿宋" w:hAnsi="仿宋" w:eastAsia="仿宋"/>
          <w:bCs/>
          <w:sz w:val="24"/>
          <w:szCs w:val="24"/>
        </w:rPr>
      </w:pPr>
      <w:r>
        <w:rPr>
          <w:rFonts w:hint="eastAsia" w:ascii="仿宋" w:hAnsi="仿宋" w:eastAsia="仿宋"/>
          <w:bCs/>
          <w:sz w:val="24"/>
          <w:szCs w:val="24"/>
        </w:rPr>
        <w:t>（三）提前做好出行安排，考试当日提前1小时到达考点。</w:t>
      </w:r>
    </w:p>
    <w:p>
      <w:pPr>
        <w:tabs>
          <w:tab w:val="center" w:pos="4308"/>
        </w:tabs>
        <w:spacing w:line="360" w:lineRule="exact"/>
        <w:ind w:firstLine="563"/>
        <w:rPr>
          <w:rFonts w:ascii="仿宋" w:hAnsi="仿宋" w:eastAsia="仿宋"/>
          <w:bCs/>
          <w:sz w:val="24"/>
          <w:szCs w:val="24"/>
        </w:rPr>
      </w:pPr>
      <w:r>
        <w:rPr>
          <w:rFonts w:hint="eastAsia" w:ascii="仿宋" w:hAnsi="仿宋" w:eastAsia="仿宋"/>
          <w:bCs/>
          <w:sz w:val="24"/>
          <w:szCs w:val="24"/>
        </w:rPr>
        <w:t>（四）在考点门口入场时，提前戴好口罩，打开手机上的“健康码”</w:t>
      </w:r>
      <w:r>
        <w:rPr>
          <w:rFonts w:ascii="仿宋" w:hAnsi="仿宋" w:eastAsia="仿宋"/>
          <w:bCs/>
          <w:sz w:val="24"/>
          <w:szCs w:val="24"/>
        </w:rPr>
        <w:t>。</w:t>
      </w:r>
    </w:p>
    <w:p>
      <w:pPr>
        <w:tabs>
          <w:tab w:val="center" w:pos="4308"/>
        </w:tabs>
        <w:spacing w:line="360" w:lineRule="exact"/>
        <w:ind w:firstLine="563"/>
        <w:rPr>
          <w:rFonts w:ascii="黑体" w:hAnsi="黑体" w:eastAsia="黑体" w:cs="仿宋"/>
          <w:sz w:val="24"/>
          <w:szCs w:val="24"/>
        </w:rPr>
      </w:pPr>
      <w:r>
        <w:rPr>
          <w:rFonts w:ascii="黑体" w:hAnsi="黑体" w:eastAsia="黑体" w:cs="仿宋"/>
          <w:sz w:val="28"/>
          <w:szCs w:val="28"/>
        </w:rPr>
        <w:t xml:space="preserve"> </w:t>
      </w:r>
      <w:r>
        <w:rPr>
          <w:rFonts w:hint="eastAsia" w:ascii="黑体" w:hAnsi="黑体" w:eastAsia="黑体" w:cs="仿宋"/>
          <w:sz w:val="24"/>
          <w:szCs w:val="24"/>
        </w:rPr>
        <w:t>四、有关要求</w:t>
      </w:r>
    </w:p>
    <w:p>
      <w:pPr>
        <w:tabs>
          <w:tab w:val="center" w:pos="4308"/>
        </w:tabs>
        <w:spacing w:line="360" w:lineRule="exact"/>
        <w:ind w:firstLine="563"/>
        <w:rPr>
          <w:rFonts w:ascii="仿宋" w:hAnsi="仿宋" w:eastAsia="仿宋"/>
          <w:bCs/>
          <w:sz w:val="24"/>
          <w:szCs w:val="24"/>
        </w:rPr>
      </w:pPr>
      <w:r>
        <w:rPr>
          <w:rFonts w:hint="eastAsia" w:ascii="仿宋" w:hAnsi="仿宋" w:eastAsia="仿宋"/>
          <w:bCs/>
          <w:sz w:val="24"/>
          <w:szCs w:val="24"/>
        </w:rPr>
        <w:t>（一）考生应按规定或监考人员的要求佩戴口罩，如有不戴后果自负。一是</w:t>
      </w:r>
      <w:r>
        <w:rPr>
          <w:rFonts w:ascii="仿宋" w:hAnsi="仿宋" w:eastAsia="仿宋"/>
          <w:bCs/>
          <w:sz w:val="24"/>
          <w:szCs w:val="24"/>
        </w:rPr>
        <w:t>通过考点入口时</w:t>
      </w:r>
      <w:r>
        <w:rPr>
          <w:rFonts w:hint="eastAsia" w:ascii="仿宋" w:hAnsi="仿宋" w:eastAsia="仿宋"/>
          <w:bCs/>
          <w:sz w:val="24"/>
          <w:szCs w:val="24"/>
        </w:rPr>
        <w:t>、考试期间上厕所时</w:t>
      </w:r>
      <w:r>
        <w:rPr>
          <w:rFonts w:ascii="仿宋" w:hAnsi="仿宋" w:eastAsia="仿宋"/>
          <w:bCs/>
          <w:sz w:val="24"/>
          <w:szCs w:val="24"/>
        </w:rPr>
        <w:t>应戴口罩</w:t>
      </w:r>
      <w:r>
        <w:rPr>
          <w:rFonts w:hint="eastAsia" w:ascii="仿宋" w:hAnsi="仿宋" w:eastAsia="仿宋"/>
          <w:bCs/>
          <w:sz w:val="24"/>
          <w:szCs w:val="24"/>
        </w:rPr>
        <w:t>。二是考试期间普通考场考生可自主决定戴口罩。三是在特殊考场考试或在考试期间出现相关症状的，须戴</w:t>
      </w:r>
      <w:r>
        <w:rPr>
          <w:rFonts w:ascii="仿宋" w:hAnsi="仿宋" w:eastAsia="仿宋"/>
          <w:bCs/>
          <w:sz w:val="24"/>
          <w:szCs w:val="24"/>
        </w:rPr>
        <w:t>口罩。</w:t>
      </w:r>
    </w:p>
    <w:p>
      <w:pPr>
        <w:tabs>
          <w:tab w:val="center" w:pos="4308"/>
        </w:tabs>
        <w:spacing w:line="360" w:lineRule="exact"/>
        <w:ind w:firstLine="563"/>
        <w:rPr>
          <w:rFonts w:ascii="仿宋" w:hAnsi="仿宋" w:eastAsia="仿宋"/>
          <w:bCs/>
          <w:sz w:val="24"/>
          <w:szCs w:val="24"/>
        </w:rPr>
      </w:pPr>
      <w:r>
        <w:rPr>
          <w:rFonts w:hint="eastAsia" w:ascii="仿宋" w:hAnsi="仿宋" w:eastAsia="仿宋"/>
          <w:bCs/>
          <w:sz w:val="24"/>
          <w:szCs w:val="24"/>
        </w:rPr>
        <w:t>（二）要服从现场防疫检测和考务管理。从规定通道，自觉配合完成检测流程后进入考点，进考点后在规定区内活动。如有相应症状或经检测发现有异常情况的，要按规定服从受控安排到特殊考场考试或转送至定点医疗机构排查等处置措施。</w:t>
      </w:r>
    </w:p>
    <w:p>
      <w:pPr>
        <w:tabs>
          <w:tab w:val="center" w:pos="4308"/>
        </w:tabs>
        <w:spacing w:line="360" w:lineRule="exact"/>
        <w:ind w:firstLine="563"/>
        <w:rPr>
          <w:rFonts w:ascii="仿宋" w:hAnsi="仿宋" w:eastAsia="仿宋"/>
          <w:bCs/>
          <w:sz w:val="24"/>
          <w:szCs w:val="24"/>
        </w:rPr>
      </w:pPr>
      <w:r>
        <w:rPr>
          <w:rFonts w:hint="eastAsia" w:ascii="仿宋" w:hAnsi="仿宋" w:eastAsia="仿宋"/>
          <w:bCs/>
          <w:sz w:val="24"/>
          <w:szCs w:val="24"/>
        </w:rPr>
        <w:t>（三）因防疫管控要求，私家车禁入考点，请各位考生尽量选择车辆送接，或乘出租车、公交车等方式出行，并安排好出行时间。考虑到入场时须防疫检查，请在考前1小时到达考点、考前30分钟到达考场，逾期影响考试时间的，责任自负。</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52E39"/>
    <w:rsid w:val="002A31ED"/>
    <w:rsid w:val="00485EEA"/>
    <w:rsid w:val="00697136"/>
    <w:rsid w:val="007319B1"/>
    <w:rsid w:val="007A0B40"/>
    <w:rsid w:val="00AA0542"/>
    <w:rsid w:val="00AD2028"/>
    <w:rsid w:val="00AE5C29"/>
    <w:rsid w:val="00B24FD6"/>
    <w:rsid w:val="00BA7F89"/>
    <w:rsid w:val="00C02C2C"/>
    <w:rsid w:val="00C52E39"/>
    <w:rsid w:val="00C74654"/>
    <w:rsid w:val="00D9692E"/>
    <w:rsid w:val="020B31E0"/>
    <w:rsid w:val="29F36ACF"/>
    <w:rsid w:val="3A7B4FE8"/>
    <w:rsid w:val="6E257E6F"/>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qFormat/>
    <w:uiPriority w:val="99"/>
    <w:rPr>
      <w:sz w:val="18"/>
      <w:szCs w:val="18"/>
    </w:rPr>
  </w:style>
  <w:style w:type="character" w:customStyle="1" w:styleId="7">
    <w:name w:val="页脚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147</Words>
  <Characters>840</Characters>
  <Lines>7</Lines>
  <Paragraphs>1</Paragraphs>
  <TotalTime>0</TotalTime>
  <ScaleCrop>false</ScaleCrop>
  <LinksUpToDate>false</LinksUpToDate>
  <CharactersWithSpaces>986</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2020-08-03T01:46:00Z</dcterms:created>
  <dc:creator>安昕</dc:creator>
  <cp:lastModifiedBy>Administrator</cp:lastModifiedBy>
  <dcterms:modified xsi:type="dcterms:W3CDTF">2020-08-27T09:25:47Z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