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岗位学历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>及专业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要求</w:t>
      </w:r>
    </w:p>
    <w:p>
      <w:pPr>
        <w:spacing w:line="560" w:lineRule="exact"/>
        <w:ind w:firstLine="617" w:firstLineChars="192"/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17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一、文秘岗位，要求全日制大专及以上学历，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思想政治教育、新媒体与信息网络、播音与主持艺术、法学、知识产权、律师、知识产权法、民商法、法律、逻辑学、政治学与行政学、思想政治教育、政治学、经济学与哲学、社会学、社会工作、人力资源管理、劳动社会保障、劳动和社会保障、管理科学、管理学、管理科学与工程、公共政策学、公共关系学、行政管理、行政管理学、机关管理与办公自动化、公共事业管理、公共管理、党政管理、劳动与社会保障、行政管理、人力资源、经济与行政管理、信息管理与信息系统、企业管理、国际管理、工业工程、管理科学与工程人力资源管理方向、公共事业管理、公共关系、工商企业管理、工商管理、管理学研究、信息系统与信息管理、城市管理、中小企业经营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617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二、疫情防控岗位，要求中专及以上学历，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560" w:lineRule="exact"/>
        <w:ind w:firstLine="614" w:firstLineChars="192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不限专业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v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2022-05-11T11:16:21Z</dcterms:created>
  <dc:creator>huihu</dc:creator>
  <cp:lastModifiedBy>huihu</cp:lastModifiedBy>
  <dcterms:modified xsi:type="dcterms:W3CDTF">2022-05-11T11:16:35Z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8370855AF4014720B4803F29E78009B2</vt:lpwstr>
  </property>
</Properties>
</file>