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E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 xml:space="preserve">附件1：                       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招聘岗位计划表</w:t>
      </w:r>
    </w:p>
    <w:p w14:paraId="62D4036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18"/>
          <w:szCs w:val="18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988" w:tblpY="99"/>
        <w:tblOverlap w:val="never"/>
        <w:tblW w:w="15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23"/>
        <w:gridCol w:w="677"/>
        <w:gridCol w:w="552"/>
        <w:gridCol w:w="645"/>
        <w:gridCol w:w="1065"/>
        <w:gridCol w:w="945"/>
        <w:gridCol w:w="2130"/>
        <w:gridCol w:w="675"/>
        <w:gridCol w:w="3957"/>
        <w:gridCol w:w="1305"/>
        <w:gridCol w:w="1875"/>
      </w:tblGrid>
      <w:tr w14:paraId="2334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A5F93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9B124">
            <w:pPr>
              <w:bidi w:val="0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3499A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14DDE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8D49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7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BE4A2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资格条件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A1616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薪资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AFB7">
            <w:pPr>
              <w:bidi w:val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8CA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106E0">
            <w:pPr>
              <w:bidi w:val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367CE">
            <w:pPr>
              <w:bidi w:val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34E32">
            <w:pPr>
              <w:bidi w:val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A3AD4">
            <w:pPr>
              <w:bidi w:val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E92C6">
            <w:pPr>
              <w:bidi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322AF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A8B8F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3BC76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565AE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18121">
            <w:pPr>
              <w:bidi w:val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B6B84">
            <w:pPr>
              <w:bidi w:val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9181">
            <w:pPr>
              <w:bidi w:val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659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7C41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4BE8B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人才服务专员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75AC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81B3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1731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69F04"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1989年1月1日以后出生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0B048"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52887"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研究生：专业不限；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本科：英语专业、商务英语专业、应用英语专业、翻译专业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4528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温州市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9CE6D">
            <w:pPr>
              <w:numPr>
                <w:ilvl w:val="0"/>
                <w:numId w:val="1"/>
              </w:numPr>
              <w:bidi w:val="0"/>
              <w:ind w:left="0"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英语专业八级考试成绩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分及以上或雅思考试成绩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6.5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分及以上或托福考试成绩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分及以上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;</w:t>
            </w:r>
          </w:p>
          <w:p w14:paraId="1BD9BF29">
            <w:pPr>
              <w:numPr>
                <w:ilvl w:val="0"/>
                <w:numId w:val="1"/>
              </w:numPr>
              <w:bidi w:val="0"/>
              <w:ind w:left="0"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2年以上工作经验；</w:t>
            </w:r>
          </w:p>
          <w:p w14:paraId="64329E6A">
            <w:pPr>
              <w:bidi w:val="0"/>
              <w:ind w:left="0"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.具有翻译二级（中级）及以上职称专业不限。</w:t>
            </w:r>
          </w:p>
          <w:p w14:paraId="44A53937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A8E6B">
            <w:pPr>
              <w:bidi w:val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综合年薪约15万元（总包干）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E51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岗位要求工作经验的，需提供工作证明、社保缴纳记录（或工资流水），两者间应存在强关联性，两者间逻辑关系不吻合的视同不具备年限要求。</w:t>
            </w:r>
          </w:p>
        </w:tc>
      </w:tr>
      <w:tr w14:paraId="2593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EB40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8EB9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综合服务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C136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2336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E7AE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F921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1989年1月1日以后出生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8C46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0A9B6"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研究生：专业不限；</w:t>
            </w:r>
          </w:p>
          <w:p w14:paraId="3DD73477"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中国语言文学类、外国语言文学类、新闻传播学类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A93B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平阳县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F3270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年以上工作经验。</w:t>
            </w:r>
          </w:p>
          <w:p w14:paraId="14A834D7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EA0AB12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A47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年薪约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.5万元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（总包干）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7E05"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6AF3FE8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644" w:right="1421" w:bottom="1304" w:left="1701" w:header="851" w:footer="992" w:gutter="0"/>
          <w:pgNumType w:fmt="decimal" w:start="1"/>
          <w:cols w:space="720" w:num="1"/>
          <w:docGrid w:type="lines" w:linePitch="319" w:charSpace="0"/>
        </w:sectPr>
      </w:pPr>
      <w:bookmarkStart w:id="0" w:name="_GoBack"/>
      <w:bookmarkEnd w:id="0"/>
    </w:p>
    <w:p w14:paraId="1DD628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C9D9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2F83E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F83E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9AF21"/>
    <w:multiLevelType w:val="singleLevel"/>
    <w:tmpl w:val="ACC9AF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32D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2024-08-13T09:08:33Z</dcterms:created>
  <dc:creator>Administrator</dc:creator>
  <cp:lastModifiedBy>请叫我小金瓜</cp:lastModifiedBy>
  <dcterms:modified xsi:type="dcterms:W3CDTF">2024-08-13T09:08:54Z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CCB66132B89F4E76BE1C677DF5D3CDD0_12</vt:lpwstr>
  </property>
</Properties>
</file>