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36"/>
        <w:rPr>
          <w:rFonts w:hint="default" w:ascii="Times New Roman" w:hAnsi="Times New Roman" w:eastAsia="仿宋_GB2312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right="0" w:firstLine="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面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试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规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年平阳县县属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国有企业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公开招聘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面试有关规程如下: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position w:val="0"/>
          <w:sz w:val="32"/>
          <w:szCs w:val="32"/>
        </w:rPr>
        <w:t>一、面试时间和地点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报到时间：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星期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上午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不能按时到达，报到时间迟到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分钟以上的视为自动放弃，取消面试资格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面试时间：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星期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上午9: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highlight w:val="none"/>
        </w:rPr>
        <w:t>面试地点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：平阳县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昆阳镇第三中学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平阳县昆阳镇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雅河路543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position w:val="0"/>
          <w:sz w:val="32"/>
          <w:szCs w:val="32"/>
        </w:rPr>
        <w:t>二、面试考生分组原则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按照公平、公正的原则，报考同一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位的考生由同一组面试考官面试，使用同一套面试卷，同一天内完成。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position w:val="0"/>
          <w:sz w:val="32"/>
          <w:szCs w:val="32"/>
        </w:rPr>
        <w:t>三、面试测评小组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组建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若干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个面试测评小组。每个测评小组一般由12人组成，面试考官为7人，其中主考官1人，计分员、核分员、引导员、监督员、管理员各1人。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position w:val="0"/>
          <w:sz w:val="32"/>
          <w:szCs w:val="32"/>
        </w:rPr>
        <w:t>四、面试形式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采用结构化面试的形式，面试成绩满分为 100 分,合格分为</w:t>
      </w:r>
      <w:bookmarkStart w:id="0" w:name="_bookmark8"/>
      <w:bookmarkEnd w:id="0"/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60分，低于60分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不含60分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的取消聘用资格。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黑体" w:hAnsi="黑体" w:eastAsia="黑体" w:cs="黑体"/>
          <w:spacing w:val="0"/>
          <w:position w:val="0"/>
          <w:sz w:val="32"/>
          <w:szCs w:val="32"/>
        </w:rPr>
      </w:pPr>
      <w:r>
        <w:rPr>
          <w:rFonts w:hint="default" w:ascii="黑体" w:hAnsi="黑体" w:eastAsia="黑体" w:cs="黑体"/>
          <w:spacing w:val="0"/>
          <w:position w:val="0"/>
          <w:sz w:val="32"/>
          <w:szCs w:val="32"/>
        </w:rPr>
        <w:t>五、面试流程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面试点设立面试室和候考室。面试流程如下：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报到。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考生携带本人有效身份证和《面试通知书》，按规定的时间和地点到面试点指定候考室报到，报到后不得离开候考室。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核实身份。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由管理员核对面试考生的身份证和《面试通知书》，同时集中保管考生携带的通讯工具，一人一个袋子或标签予以保管，并接受金属检测仪检查。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面试顺序抽签。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抽取面试顺序号。通过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轮抽签，即第一轮抽“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抽签顺序号”、第二轮抽“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面试顺序号”，第三轮抽“场次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抽签顺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序号”的方式，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第四轮抽“场次顺序号”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排出面试的考生顺序，填入《面试考生名册》，并由考生签名确认。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面试室抽签。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抽签方式采用人工抽签方式，由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考务监督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组织，分二轮进行，即第一轮抽“面试室抽签顺序号”、第二轮抽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面试室顺序号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，填入《面试室抽签登记表》，并由考生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面试。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按顺序由引导员引导考生去面试室面试，引导员只向面试考官通报面试考生的顺序号，不报姓名，主考官主持面试，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得分。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每一考生面试结束，各位考官根据考生表现进行评</w:t>
      </w:r>
      <w:bookmarkStart w:id="1" w:name="_bookmark9"/>
      <w:bookmarkEnd w:id="1"/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分。去掉一个最高分和一个最低分，取其余分数的平均分即为考生的面试最后得分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保留小数点后二位数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3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position w:val="0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公布分数。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一位考生面试结束后，在已面试考生席等候，待下一位考生面试结束后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由主考官当场公布上一位考生的面试成绩，考生得知分数到监督席核实成绩并签字后，离开面试室，按照预先设置好的离场线路离开面试考场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position w:val="0"/>
          <w:sz w:val="32"/>
          <w:szCs w:val="32"/>
        </w:rPr>
        <w:t>以此类推</w:t>
      </w:r>
      <w:r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平阳县直属人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5440" w:firstLineChars="1700"/>
        <w:jc w:val="right"/>
        <w:textAlignment w:val="baseline"/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19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306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2024-11-19T07:56:51Z</dcterms:created>
  <dc:creator>PYRC</dc:creator>
  <cp:lastModifiedBy>何永枢</cp:lastModifiedBy>
  <dcterms:modified xsi:type="dcterms:W3CDTF">2024-11-19T08:00:00Z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802BBF9BDCBF417EAADD5262246E8EF0_12</vt:lpwstr>
  </property>
</Properties>
</file>