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BE4" w:rsidRDefault="005A4BE4" w:rsidP="005A4BE4">
      <w:pPr>
        <w:autoSpaceDE w:val="0"/>
        <w:spacing w:line="620" w:lineRule="exact"/>
        <w:rPr>
          <w:rFonts w:ascii="黑体" w:eastAsia="黑体" w:hAnsi="黑体" w:cs="黑体"/>
          <w:kern w:val="0"/>
          <w:szCs w:val="32"/>
          <w:lang w:bidi="ar"/>
        </w:rPr>
      </w:pPr>
      <w:r>
        <w:rPr>
          <w:rFonts w:ascii="黑体" w:eastAsia="黑体" w:hAnsi="黑体" w:cs="黑体"/>
          <w:kern w:val="0"/>
          <w:sz w:val="32"/>
          <w:szCs w:val="32"/>
          <w:lang w:bidi="ar"/>
        </w:rPr>
        <w:t>附件7</w:t>
      </w:r>
    </w:p>
    <w:p w:rsidR="005A4BE4" w:rsidRDefault="005A4BE4" w:rsidP="005A4BE4">
      <w:pPr>
        <w:spacing w:line="240" w:lineRule="exact"/>
        <w:ind w:firstLineChars="100" w:firstLine="280"/>
        <w:jc w:val="center"/>
        <w:rPr>
          <w:rFonts w:eastAsia="黑体"/>
          <w:sz w:val="28"/>
          <w:szCs w:val="28"/>
        </w:rPr>
      </w:pPr>
    </w:p>
    <w:p w:rsidR="005A4BE4" w:rsidRDefault="005A4BE4" w:rsidP="005A4BE4">
      <w:pPr>
        <w:spacing w:line="600" w:lineRule="exact"/>
        <w:jc w:val="center"/>
        <w:rPr>
          <w:rFonts w:eastAsia="方正小标宋简体"/>
          <w:sz w:val="44"/>
          <w:szCs w:val="44"/>
        </w:rPr>
      </w:pPr>
      <w:r>
        <w:rPr>
          <w:rFonts w:ascii="Times New Roman" w:eastAsia="方正小标宋简体" w:hAnsi="Times New Roman" w:cs="Times New Roman"/>
          <w:sz w:val="44"/>
          <w:szCs w:val="44"/>
        </w:rPr>
        <w:t>招引高校毕业生</w:t>
      </w:r>
      <w:r>
        <w:rPr>
          <w:rFonts w:ascii="Times New Roman" w:eastAsia="方正小标宋简体" w:hAnsi="Times New Roman" w:cs="Times New Roman"/>
          <w:sz w:val="44"/>
          <w:szCs w:val="44"/>
        </w:rPr>
        <w:t>“510+</w:t>
      </w:r>
      <w:r>
        <w:rPr>
          <w:rFonts w:ascii="Times New Roman" w:eastAsia="方正小标宋简体" w:hAnsi="Times New Roman" w:cs="Times New Roman"/>
          <w:sz w:val="44"/>
          <w:szCs w:val="44"/>
        </w:rPr>
        <w:t>行动计划</w:t>
      </w:r>
      <w:r>
        <w:rPr>
          <w:rFonts w:ascii="Times New Roman" w:eastAsia="方正小标宋简体" w:hAnsi="Times New Roman" w:cs="Times New Roman"/>
          <w:sz w:val="44"/>
          <w:szCs w:val="44"/>
        </w:rPr>
        <w:t>”</w:t>
      </w:r>
    </w:p>
    <w:p w:rsidR="005A4BE4" w:rsidRDefault="005A4BE4" w:rsidP="005A4BE4">
      <w:pPr>
        <w:spacing w:line="600" w:lineRule="exact"/>
        <w:jc w:val="center"/>
        <w:rPr>
          <w:rFonts w:eastAsia="方正小标宋简体"/>
          <w:sz w:val="44"/>
          <w:szCs w:val="44"/>
        </w:rPr>
      </w:pPr>
      <w:r>
        <w:rPr>
          <w:rFonts w:ascii="Times New Roman" w:eastAsia="方正小标宋简体" w:hAnsi="Times New Roman" w:cs="Times New Roman"/>
          <w:sz w:val="44"/>
          <w:szCs w:val="44"/>
        </w:rPr>
        <w:t>实习生活补贴操作办法</w:t>
      </w:r>
    </w:p>
    <w:p w:rsidR="005A4BE4" w:rsidRDefault="005A4BE4" w:rsidP="005A4BE4">
      <w:pPr>
        <w:spacing w:line="240" w:lineRule="exact"/>
        <w:ind w:firstLineChars="100" w:firstLine="440"/>
        <w:jc w:val="center"/>
        <w:rPr>
          <w:rFonts w:eastAsia="黑体"/>
          <w:sz w:val="44"/>
          <w:szCs w:val="44"/>
        </w:rPr>
      </w:pPr>
    </w:p>
    <w:p w:rsidR="005A4BE4" w:rsidRDefault="005A4BE4" w:rsidP="005A4BE4">
      <w:pPr>
        <w:pStyle w:val="aa"/>
        <w:spacing w:line="600" w:lineRule="exact"/>
        <w:ind w:leftChars="0" w:left="0" w:firstLineChars="200" w:firstLine="640"/>
        <w:contextualSpacing/>
        <w:rPr>
          <w:rFonts w:ascii="Times New Roman" w:eastAsia="黑体" w:hAnsi="Times New Roman"/>
          <w:sz w:val="32"/>
          <w:szCs w:val="32"/>
        </w:rPr>
      </w:pPr>
      <w:r>
        <w:rPr>
          <w:rFonts w:ascii="Times New Roman" w:eastAsia="黑体" w:hAnsi="Times New Roman"/>
          <w:sz w:val="32"/>
          <w:szCs w:val="32"/>
        </w:rPr>
        <w:t>一、</w:t>
      </w:r>
      <w:r>
        <w:rPr>
          <w:rFonts w:ascii="Times New Roman" w:eastAsia="黑体" w:hAnsi="Times New Roman"/>
          <w:kern w:val="0"/>
          <w:sz w:val="32"/>
          <w:szCs w:val="32"/>
        </w:rPr>
        <w:t>申领对象及条件</w:t>
      </w:r>
    </w:p>
    <w:p w:rsidR="005A4BE4" w:rsidRDefault="005A4BE4" w:rsidP="005A4BE4">
      <w:pPr>
        <w:spacing w:line="600" w:lineRule="exact"/>
        <w:ind w:firstLineChars="200" w:firstLine="640"/>
        <w:contextualSpacing/>
        <w:rPr>
          <w:rFonts w:eastAsia="仿宋_GB2312"/>
          <w:szCs w:val="32"/>
        </w:rPr>
      </w:pPr>
      <w:r>
        <w:rPr>
          <w:rFonts w:ascii="Times New Roman" w:eastAsia="仿宋_GB2312" w:hAnsi="Times New Roman" w:cs="Times New Roman"/>
          <w:sz w:val="32"/>
          <w:szCs w:val="32"/>
        </w:rPr>
        <w:t>申请对象主要分为二类：</w:t>
      </w:r>
    </w:p>
    <w:p w:rsidR="005A4BE4" w:rsidRDefault="005A4BE4" w:rsidP="005A4BE4">
      <w:pPr>
        <w:spacing w:line="600" w:lineRule="exact"/>
        <w:ind w:firstLineChars="200" w:firstLine="640"/>
        <w:contextualSpacing/>
        <w:rPr>
          <w:rFonts w:eastAsia="仿宋_GB2312"/>
          <w:szCs w:val="32"/>
        </w:rPr>
      </w:pPr>
      <w:r>
        <w:rPr>
          <w:rFonts w:ascii="Times New Roman" w:eastAsia="仿宋_GB2312" w:hAnsi="Times New Roman" w:cs="Times New Roman"/>
          <w:sz w:val="32"/>
          <w:szCs w:val="32"/>
        </w:rPr>
        <w:t>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类对象</w:t>
      </w:r>
      <w:r>
        <w:rPr>
          <w:rFonts w:ascii="Times New Roman" w:hAnsi="Times New Roman" w:cs="Times New Roman"/>
          <w:sz w:val="32"/>
          <w:szCs w:val="32"/>
        </w:rPr>
        <w:t>：</w:t>
      </w:r>
      <w:r>
        <w:rPr>
          <w:rFonts w:ascii="Times New Roman" w:eastAsia="仿宋_GB2312" w:hAnsi="Times New Roman" w:cs="Times New Roman"/>
          <w:sz w:val="32"/>
          <w:szCs w:val="32"/>
        </w:rPr>
        <w:t>受邀参加经人社部门核准的民营企业实习活动的全日制大专以上在校大学生</w:t>
      </w:r>
      <w:r>
        <w:rPr>
          <w:rFonts w:ascii="Times New Roman" w:hAnsi="Times New Roman" w:cs="Times New Roman"/>
          <w:sz w:val="32"/>
          <w:szCs w:val="32"/>
        </w:rPr>
        <w:t>；</w:t>
      </w:r>
    </w:p>
    <w:p w:rsidR="005A4BE4" w:rsidRDefault="005A4BE4" w:rsidP="005A4BE4">
      <w:pPr>
        <w:spacing w:line="600" w:lineRule="exact"/>
        <w:ind w:firstLineChars="200" w:firstLine="640"/>
        <w:contextualSpacing/>
        <w:rPr>
          <w:rFonts w:eastAsia="仿宋_GB2312"/>
          <w:szCs w:val="32"/>
        </w:rPr>
      </w:pPr>
      <w:r>
        <w:rPr>
          <w:rFonts w:ascii="Times New Roman" w:eastAsia="仿宋_GB2312" w:hAnsi="Times New Roman" w:cs="Times New Roman"/>
          <w:sz w:val="32"/>
          <w:szCs w:val="32"/>
        </w:rPr>
        <w:t>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类对象</w:t>
      </w:r>
      <w:r>
        <w:rPr>
          <w:rFonts w:ascii="Times New Roman" w:hAnsi="Times New Roman" w:cs="Times New Roman"/>
          <w:sz w:val="32"/>
          <w:szCs w:val="32"/>
        </w:rPr>
        <w:t>：</w:t>
      </w:r>
      <w:r>
        <w:rPr>
          <w:rFonts w:ascii="Times New Roman" w:eastAsia="仿宋_GB2312" w:hAnsi="Times New Roman" w:cs="Times New Roman"/>
          <w:sz w:val="32"/>
          <w:szCs w:val="32"/>
        </w:rPr>
        <w:t>受邀参加经人社部门核准的民营企业实习活动的港澳台在校大学生。</w:t>
      </w:r>
    </w:p>
    <w:p w:rsidR="005A4BE4" w:rsidRDefault="005A4BE4" w:rsidP="005A4BE4">
      <w:pPr>
        <w:spacing w:line="600" w:lineRule="exact"/>
        <w:ind w:firstLineChars="200" w:firstLine="640"/>
        <w:contextualSpacing/>
        <w:rPr>
          <w:rFonts w:eastAsia="黑体"/>
          <w:kern w:val="0"/>
          <w:szCs w:val="32"/>
        </w:rPr>
      </w:pPr>
      <w:r>
        <w:rPr>
          <w:rFonts w:ascii="Times New Roman" w:eastAsia="黑体" w:hAnsi="Times New Roman" w:cs="Times New Roman"/>
          <w:kern w:val="0"/>
          <w:sz w:val="32"/>
          <w:szCs w:val="32"/>
        </w:rPr>
        <w:t>二、条件审核标准</w:t>
      </w:r>
    </w:p>
    <w:p w:rsidR="005A4BE4" w:rsidRDefault="005A4BE4" w:rsidP="005A4BE4">
      <w:pPr>
        <w:widowControl/>
        <w:spacing w:line="600" w:lineRule="exact"/>
        <w:ind w:firstLineChars="200" w:firstLine="640"/>
        <w:jc w:val="left"/>
        <w:rPr>
          <w:rFonts w:eastAsia="仿宋_GB2312"/>
          <w:color w:val="000000"/>
          <w:szCs w:val="32"/>
        </w:rPr>
      </w:pPr>
      <w:r>
        <w:rPr>
          <w:rFonts w:ascii="Times New Roman" w:eastAsia="仿宋_GB2312" w:hAnsi="Times New Roman" w:cs="Times New Roman"/>
          <w:color w:val="000000"/>
          <w:sz w:val="32"/>
          <w:szCs w:val="32"/>
        </w:rPr>
        <w:t>（一）实习要求。经人社部门核准的民营企业实习活动，实习单位每年提供实习岗位总需求人数原则上不超过单位参保缴费总人数的</w:t>
      </w:r>
      <w:r>
        <w:rPr>
          <w:rFonts w:ascii="Times New Roman" w:eastAsia="仿宋_GB2312" w:hAnsi="Times New Roman" w:cs="Times New Roman"/>
          <w:color w:val="000000"/>
          <w:sz w:val="32"/>
          <w:szCs w:val="32"/>
        </w:rPr>
        <w:t>30%</w:t>
      </w:r>
      <w:r>
        <w:rPr>
          <w:rFonts w:ascii="Times New Roman" w:eastAsia="仿宋_GB2312" w:hAnsi="Times New Roman" w:cs="Times New Roman"/>
          <w:color w:val="000000"/>
          <w:sz w:val="32"/>
          <w:szCs w:val="32"/>
        </w:rPr>
        <w:t>，且当年度全年备案总人数不超过</w:t>
      </w:r>
      <w:r>
        <w:rPr>
          <w:rFonts w:ascii="Times New Roman" w:eastAsia="仿宋_GB2312" w:hAnsi="Times New Roman" w:cs="Times New Roman"/>
          <w:color w:val="000000"/>
          <w:sz w:val="32"/>
          <w:szCs w:val="32"/>
        </w:rPr>
        <w:t>50</w:t>
      </w:r>
      <w:r>
        <w:rPr>
          <w:rFonts w:ascii="Times New Roman" w:eastAsia="仿宋_GB2312" w:hAnsi="Times New Roman" w:cs="Times New Roman"/>
          <w:color w:val="000000"/>
          <w:sz w:val="32"/>
          <w:szCs w:val="32"/>
        </w:rPr>
        <w:t>人，计算结果按四舍五入原则取整数。实习单位提供实习的岗位须为本单位岗位，且工作地须在温州。用人单位年度需求总人数计算按照实习生实习起始日期判定归属年份。</w:t>
      </w:r>
    </w:p>
    <w:p w:rsidR="005A4BE4" w:rsidRDefault="005A4BE4" w:rsidP="005A4BE4">
      <w:pPr>
        <w:widowControl/>
        <w:spacing w:line="600" w:lineRule="exact"/>
        <w:ind w:firstLineChars="200" w:firstLine="640"/>
        <w:jc w:val="left"/>
        <w:rPr>
          <w:rFonts w:eastAsia="仿宋_GB2312"/>
          <w:color w:val="000000"/>
          <w:szCs w:val="32"/>
        </w:rPr>
      </w:pPr>
      <w:r>
        <w:rPr>
          <w:rFonts w:ascii="Times New Roman" w:eastAsia="仿宋_GB2312" w:hAnsi="Times New Roman" w:cs="Times New Roman"/>
          <w:color w:val="000000"/>
          <w:sz w:val="32"/>
          <w:szCs w:val="32"/>
        </w:rPr>
        <w:t>（二）实习生活补贴标准要求。人社部门给予符合条件的实习人员每人每月</w:t>
      </w:r>
      <w:r>
        <w:rPr>
          <w:rFonts w:ascii="Times New Roman" w:eastAsia="仿宋_GB2312" w:hAnsi="Times New Roman" w:cs="Times New Roman"/>
          <w:color w:val="000000"/>
          <w:sz w:val="32"/>
          <w:szCs w:val="32"/>
        </w:rPr>
        <w:t>2000</w:t>
      </w:r>
      <w:r>
        <w:rPr>
          <w:rFonts w:ascii="Times New Roman" w:eastAsia="仿宋_GB2312" w:hAnsi="Times New Roman" w:cs="Times New Roman"/>
          <w:color w:val="000000"/>
          <w:sz w:val="32"/>
          <w:szCs w:val="32"/>
        </w:rPr>
        <w:t>元实习生活补贴，以及在温期间综合商业保险费用或特定人员单险种参加工伤保</w:t>
      </w:r>
      <w:r>
        <w:rPr>
          <w:rFonts w:ascii="Times New Roman" w:eastAsia="仿宋_GB2312" w:hAnsi="Times New Roman" w:cs="Times New Roman" w:hint="eastAsia"/>
          <w:color w:val="000000"/>
          <w:sz w:val="32"/>
          <w:szCs w:val="32"/>
        </w:rPr>
        <w:t>险</w:t>
      </w:r>
      <w:r>
        <w:rPr>
          <w:rFonts w:ascii="Times New Roman" w:eastAsia="仿宋_GB2312" w:hAnsi="Times New Roman" w:cs="Times New Roman"/>
          <w:color w:val="000000"/>
          <w:sz w:val="32"/>
          <w:szCs w:val="32"/>
        </w:rPr>
        <w:t>（政府补助每人每年</w:t>
      </w:r>
      <w:r>
        <w:rPr>
          <w:rFonts w:ascii="Times New Roman" w:eastAsia="仿宋_GB2312" w:hAnsi="Times New Roman" w:cs="Times New Roman"/>
          <w:color w:val="000000"/>
          <w:sz w:val="32"/>
          <w:szCs w:val="32"/>
        </w:rPr>
        <w:lastRenderedPageBreak/>
        <w:t>50</w:t>
      </w:r>
      <w:r>
        <w:rPr>
          <w:rFonts w:ascii="Times New Roman" w:eastAsia="仿宋_GB2312" w:hAnsi="Times New Roman" w:cs="Times New Roman"/>
          <w:color w:val="000000"/>
          <w:sz w:val="32"/>
          <w:szCs w:val="32"/>
        </w:rPr>
        <w:t>元）。每人享受实习生活补贴仅限</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次，实习期限不超过</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个月且须连续不间断。实习生活补贴由实习单位垫付</w:t>
      </w:r>
      <w:r>
        <w:rPr>
          <w:rFonts w:ascii="Times New Roman" w:eastAsia="仿宋_GB2312" w:hAnsi="Times New Roman" w:cs="Times New Roman" w:hint="eastAsia"/>
          <w:color w:val="000000"/>
          <w:sz w:val="32"/>
          <w:szCs w:val="32"/>
        </w:rPr>
        <w:t>代领</w:t>
      </w:r>
      <w:r>
        <w:rPr>
          <w:rFonts w:ascii="Times New Roman" w:eastAsia="仿宋_GB2312" w:hAnsi="Times New Roman" w:cs="Times New Roman"/>
          <w:color w:val="000000"/>
          <w:sz w:val="32"/>
          <w:szCs w:val="32"/>
        </w:rPr>
        <w:t>。</w:t>
      </w:r>
    </w:p>
    <w:p w:rsidR="005A4BE4" w:rsidRDefault="005A4BE4" w:rsidP="005A4BE4">
      <w:pPr>
        <w:widowControl/>
        <w:spacing w:line="600" w:lineRule="exact"/>
        <w:ind w:firstLineChars="200" w:firstLine="640"/>
        <w:jc w:val="left"/>
        <w:rPr>
          <w:rFonts w:eastAsia="仿宋_GB2312"/>
          <w:color w:val="000000"/>
          <w:szCs w:val="32"/>
        </w:rPr>
      </w:pPr>
      <w:r>
        <w:rPr>
          <w:rFonts w:ascii="Times New Roman" w:eastAsia="仿宋_GB2312" w:hAnsi="Times New Roman" w:cs="Times New Roman"/>
          <w:color w:val="000000"/>
          <w:sz w:val="32"/>
          <w:szCs w:val="32"/>
        </w:rPr>
        <w:t>（三）实习生活补贴核定标准要求。实习生活补贴计算天数按最后一个月的实习天数小于等于</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天不计补贴，大于</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天小于等于</w:t>
      </w:r>
      <w:r>
        <w:rPr>
          <w:rFonts w:ascii="Times New Roman" w:eastAsia="仿宋_GB2312" w:hAnsi="Times New Roman" w:cs="Times New Roman"/>
          <w:color w:val="000000"/>
          <w:sz w:val="32"/>
          <w:szCs w:val="32"/>
        </w:rPr>
        <w:t>15</w:t>
      </w:r>
      <w:r>
        <w:rPr>
          <w:rFonts w:ascii="Times New Roman" w:eastAsia="仿宋_GB2312" w:hAnsi="Times New Roman" w:cs="Times New Roman"/>
          <w:color w:val="000000"/>
          <w:sz w:val="32"/>
          <w:szCs w:val="32"/>
        </w:rPr>
        <w:t>天按</w:t>
      </w:r>
      <w:r>
        <w:rPr>
          <w:rFonts w:ascii="Times New Roman" w:eastAsia="仿宋_GB2312" w:hAnsi="Times New Roman" w:cs="Times New Roman"/>
          <w:color w:val="000000"/>
          <w:sz w:val="32"/>
          <w:szCs w:val="32"/>
        </w:rPr>
        <w:t>0.5</w:t>
      </w:r>
      <w:r>
        <w:rPr>
          <w:rFonts w:ascii="Times New Roman" w:eastAsia="仿宋_GB2312" w:hAnsi="Times New Roman" w:cs="Times New Roman"/>
          <w:color w:val="000000"/>
          <w:sz w:val="32"/>
          <w:szCs w:val="32"/>
        </w:rPr>
        <w:t>个月计补贴，大于</w:t>
      </w:r>
      <w:r>
        <w:rPr>
          <w:rFonts w:ascii="Times New Roman" w:eastAsia="仿宋_GB2312" w:hAnsi="Times New Roman" w:cs="Times New Roman"/>
          <w:color w:val="000000"/>
          <w:sz w:val="32"/>
          <w:szCs w:val="32"/>
        </w:rPr>
        <w:t>15</w:t>
      </w:r>
      <w:r>
        <w:rPr>
          <w:rFonts w:ascii="Times New Roman" w:eastAsia="仿宋_GB2312" w:hAnsi="Times New Roman" w:cs="Times New Roman"/>
          <w:color w:val="000000"/>
          <w:sz w:val="32"/>
          <w:szCs w:val="32"/>
        </w:rPr>
        <w:t>天按</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个月计补贴。</w:t>
      </w:r>
      <w:r>
        <w:rPr>
          <w:rFonts w:ascii="Times New Roman" w:eastAsia="仿宋_GB2312" w:hAnsi="Times New Roman" w:cs="Times New Roman"/>
          <w:color w:val="000000"/>
          <w:sz w:val="32"/>
          <w:szCs w:val="32"/>
        </w:rPr>
        <w:t xml:space="preserve">                </w:t>
      </w:r>
    </w:p>
    <w:p w:rsidR="005A4BE4" w:rsidRDefault="005A4BE4" w:rsidP="005A4BE4">
      <w:pPr>
        <w:widowControl/>
        <w:spacing w:line="600" w:lineRule="exact"/>
        <w:ind w:firstLineChars="200" w:firstLine="640"/>
        <w:jc w:val="left"/>
        <w:rPr>
          <w:rFonts w:eastAsia="仿宋_GB2312"/>
          <w:color w:val="000000"/>
          <w:szCs w:val="32"/>
        </w:rPr>
      </w:pPr>
      <w:r>
        <w:rPr>
          <w:rFonts w:ascii="Times New Roman" w:eastAsia="仿宋_GB2312" w:hAnsi="Times New Roman" w:cs="Times New Roman"/>
          <w:color w:val="000000"/>
          <w:sz w:val="32"/>
          <w:szCs w:val="32"/>
        </w:rPr>
        <w:t>（四）保险补助要求。实习单位须在实习起始日期</w:t>
      </w: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个工作日内为实习人员办理人身意外伤害保险等综合商业保险或特定人员单险种参加工伤保险，人社部门给予保险补助每人</w:t>
      </w:r>
      <w:r>
        <w:rPr>
          <w:rFonts w:ascii="Times New Roman" w:eastAsia="仿宋_GB2312" w:hAnsi="Times New Roman" w:cs="Times New Roman"/>
          <w:color w:val="000000"/>
          <w:sz w:val="32"/>
          <w:szCs w:val="32"/>
        </w:rPr>
        <w:t>50</w:t>
      </w:r>
      <w:r>
        <w:rPr>
          <w:rFonts w:ascii="Times New Roman" w:eastAsia="仿宋_GB2312" w:hAnsi="Times New Roman" w:cs="Times New Roman"/>
          <w:color w:val="000000"/>
          <w:sz w:val="32"/>
          <w:szCs w:val="32"/>
        </w:rPr>
        <w:t>元</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年。实习人员须及时参保，若未参保，不得享受实习生活补贴政策。</w:t>
      </w:r>
    </w:p>
    <w:p w:rsidR="005A4BE4" w:rsidRDefault="005A4BE4" w:rsidP="005A4BE4">
      <w:pPr>
        <w:widowControl/>
        <w:spacing w:line="600" w:lineRule="exact"/>
        <w:ind w:firstLineChars="200" w:firstLine="640"/>
        <w:jc w:val="left"/>
        <w:rPr>
          <w:rFonts w:eastAsia="仿宋_GB2312"/>
          <w:color w:val="000000"/>
          <w:szCs w:val="32"/>
        </w:rPr>
      </w:pPr>
      <w:r>
        <w:rPr>
          <w:rFonts w:ascii="Times New Roman" w:eastAsia="仿宋_GB2312" w:hAnsi="Times New Roman" w:cs="Times New Roman"/>
          <w:color w:val="000000"/>
          <w:sz w:val="32"/>
          <w:szCs w:val="32"/>
        </w:rPr>
        <w:t>（五）实习单位要求。</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实习单位须经人社部门核准，实习岗位须发布在温州人才网实习专区；</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实习单位应具有规范的内部管理制度，能为实习大学生配备专门的实习指导老师；</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实习单位须为实习生办理人身意外伤害保险等综合商业保险；</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实习单位隶属地以温州市产业政策奖励兑现系统数据判断为准；</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实习单位注册地和财政收入均在温州市范围内；</w:t>
      </w: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实习单位对象为民营企业。</w:t>
      </w:r>
    </w:p>
    <w:p w:rsidR="005A4BE4" w:rsidRDefault="005A4BE4" w:rsidP="005A4BE4">
      <w:pPr>
        <w:widowControl/>
        <w:spacing w:line="600" w:lineRule="exact"/>
        <w:ind w:firstLineChars="200" w:firstLine="640"/>
        <w:jc w:val="left"/>
        <w:rPr>
          <w:rFonts w:eastAsia="仿宋_GB2312"/>
          <w:color w:val="000000"/>
          <w:kern w:val="0"/>
          <w:szCs w:val="32"/>
        </w:rPr>
      </w:pPr>
      <w:r>
        <w:rPr>
          <w:rFonts w:ascii="Times New Roman" w:eastAsia="仿宋_GB2312" w:hAnsi="Times New Roman" w:cs="Times New Roman"/>
          <w:color w:val="000000"/>
          <w:kern w:val="0"/>
          <w:sz w:val="32"/>
          <w:szCs w:val="32"/>
        </w:rPr>
        <w:t>（六）在校大学生要求。</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普通高等学校专科以上的在校大学生。海外留学人员和港澳台在校大学生。技工院校高级工班、特殊教育院校职业类学生和预备技师（技师）班学生享受大学生实习同等待遇；</w:t>
      </w: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全日制学制，要</w:t>
      </w:r>
      <w:r>
        <w:rPr>
          <w:rFonts w:ascii="Times New Roman" w:eastAsia="仿宋_GB2312" w:hAnsi="Times New Roman" w:cs="Times New Roman"/>
          <w:sz w:val="32"/>
          <w:szCs w:val="32"/>
          <w:lang w:bidi="ar"/>
        </w:rPr>
        <w:t>求全脱产就读，</w:t>
      </w:r>
      <w:r>
        <w:rPr>
          <w:rFonts w:ascii="Times New Roman" w:eastAsia="仿宋_GB2312" w:hAnsi="Times New Roman" w:cs="Times New Roman"/>
          <w:kern w:val="0"/>
          <w:sz w:val="32"/>
          <w:szCs w:val="32"/>
          <w:lang w:bidi="ar"/>
        </w:rPr>
        <w:t>以实际情况为准，学信网查询结果、</w:t>
      </w:r>
      <w:r>
        <w:rPr>
          <w:rFonts w:ascii="Times New Roman" w:eastAsia="仿宋_GB2312" w:hAnsi="Times New Roman" w:cs="Times New Roman"/>
          <w:color w:val="000000"/>
          <w:kern w:val="0"/>
          <w:sz w:val="32"/>
          <w:szCs w:val="32"/>
        </w:rPr>
        <w:t>学生证、录取通知信件</w:t>
      </w:r>
      <w:r>
        <w:rPr>
          <w:rFonts w:ascii="Times New Roman" w:eastAsia="仿宋_GB2312" w:hAnsi="Times New Roman" w:cs="Times New Roman"/>
          <w:kern w:val="0"/>
          <w:sz w:val="32"/>
          <w:szCs w:val="32"/>
          <w:lang w:bidi="ar"/>
        </w:rPr>
        <w:t>等为辅助证明材料。</w:t>
      </w:r>
    </w:p>
    <w:p w:rsidR="005A4BE4" w:rsidRDefault="005A4BE4" w:rsidP="005A4BE4">
      <w:pPr>
        <w:widowControl/>
        <w:spacing w:line="600" w:lineRule="exact"/>
        <w:ind w:firstLineChars="200" w:firstLine="640"/>
        <w:jc w:val="left"/>
        <w:rPr>
          <w:rFonts w:eastAsia="仿宋_GB2312"/>
          <w:color w:val="000000"/>
          <w:szCs w:val="32"/>
        </w:rPr>
      </w:pPr>
      <w:r>
        <w:rPr>
          <w:rFonts w:ascii="Times New Roman" w:eastAsia="仿宋_GB2312" w:hAnsi="Times New Roman" w:cs="Times New Roman"/>
          <w:color w:val="000000"/>
          <w:sz w:val="32"/>
          <w:szCs w:val="32"/>
        </w:rPr>
        <w:lastRenderedPageBreak/>
        <w:t>（七）港澳台在校大学生要求。经人社部门审核认定的港澳台在校大学生，其在温实习期间必要的食宿、交通、通讯等费用由政府</w:t>
      </w:r>
      <w:r>
        <w:rPr>
          <w:rFonts w:ascii="Times New Roman" w:eastAsia="仿宋_GB2312" w:hAnsi="Times New Roman" w:cs="Times New Roman" w:hint="eastAsia"/>
          <w:color w:val="000000"/>
          <w:sz w:val="32"/>
          <w:szCs w:val="32"/>
        </w:rPr>
        <w:t>部门</w:t>
      </w:r>
      <w:r>
        <w:rPr>
          <w:rFonts w:ascii="Times New Roman" w:eastAsia="仿宋_GB2312" w:hAnsi="Times New Roman" w:cs="Times New Roman"/>
          <w:color w:val="000000"/>
          <w:sz w:val="32"/>
          <w:szCs w:val="32"/>
        </w:rPr>
        <w:t>承担，并给予实习单位一定的实习指导服务费，每家单位最高不超过</w:t>
      </w:r>
      <w:r>
        <w:rPr>
          <w:rFonts w:ascii="Times New Roman" w:eastAsia="仿宋_GB2312" w:hAnsi="Times New Roman" w:cs="Times New Roman"/>
          <w:color w:val="000000"/>
          <w:sz w:val="32"/>
          <w:szCs w:val="32"/>
        </w:rPr>
        <w:t>2000</w:t>
      </w:r>
      <w:r>
        <w:rPr>
          <w:rFonts w:ascii="Times New Roman" w:eastAsia="仿宋_GB2312" w:hAnsi="Times New Roman" w:cs="Times New Roman"/>
          <w:color w:val="000000"/>
          <w:sz w:val="32"/>
          <w:szCs w:val="32"/>
        </w:rPr>
        <w:t>元。</w:t>
      </w:r>
    </w:p>
    <w:p w:rsidR="005A4BE4" w:rsidRDefault="005A4BE4" w:rsidP="005A4BE4">
      <w:pPr>
        <w:spacing w:line="600" w:lineRule="exact"/>
        <w:ind w:firstLineChars="200" w:firstLine="640"/>
        <w:contextualSpacing/>
        <w:rPr>
          <w:rFonts w:eastAsia="仿宋_GB2312"/>
          <w:kern w:val="0"/>
          <w:szCs w:val="32"/>
        </w:rPr>
      </w:pPr>
      <w:r>
        <w:rPr>
          <w:rFonts w:ascii="Times New Roman" w:eastAsia="黑体" w:hAnsi="Times New Roman" w:cs="Times New Roman"/>
          <w:kern w:val="0"/>
          <w:sz w:val="32"/>
          <w:szCs w:val="32"/>
        </w:rPr>
        <w:t>三、申领流程</w:t>
      </w:r>
    </w:p>
    <w:p w:rsidR="005A4BE4" w:rsidRDefault="005A4BE4" w:rsidP="005A4BE4">
      <w:pPr>
        <w:spacing w:line="600" w:lineRule="exact"/>
        <w:ind w:firstLineChars="200" w:firstLine="640"/>
        <w:contextualSpacing/>
        <w:rPr>
          <w:rFonts w:eastAsia="仿宋_GB2312"/>
          <w:szCs w:val="32"/>
        </w:rPr>
      </w:pPr>
      <w:r>
        <w:rPr>
          <w:rFonts w:ascii="Times New Roman" w:eastAsia="仿宋_GB2312" w:hAnsi="Times New Roman" w:cs="Times New Roman"/>
          <w:sz w:val="32"/>
          <w:szCs w:val="32"/>
        </w:rPr>
        <w:t>市本级受理市本级民营企业的对象；各县（市、区）受理本辖区内民营企业的对象，实习单位由</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温州市产业政策奖励兑现与查重系统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确定隶属地（原则上按财政收入确定隶属关系）。具体流程如下：</w:t>
      </w:r>
    </w:p>
    <w:p w:rsidR="005A4BE4" w:rsidRDefault="005A4BE4" w:rsidP="005A4BE4">
      <w:pPr>
        <w:spacing w:line="600" w:lineRule="exact"/>
        <w:ind w:firstLineChars="200" w:firstLine="640"/>
        <w:contextualSpacing/>
        <w:rPr>
          <w:rFonts w:eastAsia="仿宋_GB2312"/>
          <w:szCs w:val="32"/>
        </w:rPr>
      </w:pPr>
      <w:r>
        <w:rPr>
          <w:rFonts w:ascii="Times New Roman" w:eastAsia="仿宋_GB2312" w:hAnsi="Times New Roman" w:cs="Times New Roman"/>
          <w:sz w:val="32"/>
          <w:szCs w:val="32"/>
        </w:rPr>
        <w:t>（一）实习岗位发布。申请单位须登录温州人才网（</w:t>
      </w:r>
      <w:r>
        <w:rPr>
          <w:rFonts w:ascii="Times New Roman" w:eastAsia="仿宋_GB2312" w:hAnsi="Times New Roman" w:cs="Times New Roman"/>
          <w:sz w:val="32"/>
          <w:szCs w:val="32"/>
        </w:rPr>
        <w:t>www.wzrc.net</w:t>
      </w:r>
      <w:r>
        <w:rPr>
          <w:rFonts w:ascii="Times New Roman" w:eastAsia="仿宋_GB2312" w:hAnsi="Times New Roman" w:cs="Times New Roman"/>
          <w:sz w:val="32"/>
          <w:szCs w:val="32"/>
        </w:rPr>
        <w:t>），按要求填写信息，申报发布实习岗位。</w:t>
      </w:r>
    </w:p>
    <w:p w:rsidR="005A4BE4" w:rsidRDefault="005A4BE4" w:rsidP="005A4BE4">
      <w:pPr>
        <w:spacing w:line="600" w:lineRule="exact"/>
        <w:ind w:firstLineChars="200" w:firstLine="640"/>
        <w:contextualSpacing/>
        <w:rPr>
          <w:rFonts w:eastAsia="仿宋_GB2312"/>
          <w:szCs w:val="32"/>
        </w:rPr>
      </w:pPr>
      <w:r>
        <w:rPr>
          <w:rFonts w:ascii="Times New Roman" w:eastAsia="仿宋_GB2312" w:hAnsi="Times New Roman" w:cs="Times New Roman"/>
          <w:sz w:val="32"/>
          <w:szCs w:val="32"/>
        </w:rPr>
        <w:t>（二）实习人员备案。实习单位须在实习起始日期</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个工作日内登录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温州市产业政策奖励兑现系统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reward.wenzhou.gov.cn</w:t>
      </w:r>
      <w:r>
        <w:rPr>
          <w:rFonts w:ascii="Times New Roman" w:eastAsia="仿宋_GB2312" w:hAnsi="Times New Roman" w:cs="Times New Roman"/>
          <w:sz w:val="32"/>
          <w:szCs w:val="32"/>
        </w:rPr>
        <w:t>）搜索</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大学生实习人员备案</w:t>
      </w:r>
      <w:r>
        <w:rPr>
          <w:rFonts w:ascii="Times New Roman" w:eastAsia="仿宋_GB2312" w:hAnsi="Times New Roman" w:cs="Times New Roman"/>
          <w:sz w:val="32"/>
          <w:szCs w:val="32"/>
        </w:rPr>
        <w:t>”</w:t>
      </w:r>
      <w:r>
        <w:rPr>
          <w:rFonts w:ascii="Times New Roman" w:eastAsia="仿宋_GB2312" w:hAnsi="Times New Roman" w:cs="Times New Roman"/>
          <w:sz w:val="32"/>
          <w:szCs w:val="32"/>
        </w:rPr>
        <w:t>登记实习人员信息，提交教育部学籍在线验证报告、保险费票据、在校大学生实习推荐表、温州市大学生实习协议书等佐证材料（材料模板可登录系统下载）。</w:t>
      </w:r>
    </w:p>
    <w:p w:rsidR="005A4BE4" w:rsidRDefault="005A4BE4" w:rsidP="005A4BE4">
      <w:pPr>
        <w:spacing w:line="600" w:lineRule="exact"/>
        <w:ind w:firstLineChars="200" w:firstLine="640"/>
        <w:contextualSpacing/>
        <w:rPr>
          <w:rFonts w:eastAsia="仿宋_GB2312"/>
          <w:szCs w:val="32"/>
        </w:rPr>
      </w:pPr>
      <w:r>
        <w:rPr>
          <w:rFonts w:ascii="Times New Roman" w:eastAsia="仿宋_GB2312" w:hAnsi="Times New Roman" w:cs="Times New Roman"/>
          <w:sz w:val="32"/>
          <w:szCs w:val="32"/>
        </w:rPr>
        <w:t>（三）实习生活补贴代申报。实习单位使用浙江政务网账号。申请人登录使用浙江政务网账号。</w:t>
      </w:r>
      <w:r>
        <w:rPr>
          <w:rFonts w:ascii="Times New Roman" w:eastAsia="仿宋_GB2312" w:hAnsi="Times New Roman" w:cs="Times New Roman"/>
          <w:sz w:val="32"/>
          <w:szCs w:val="32"/>
        </w:rPr>
        <w:t>PC</w:t>
      </w:r>
      <w:r>
        <w:rPr>
          <w:rFonts w:ascii="Times New Roman" w:eastAsia="仿宋_GB2312" w:hAnsi="Times New Roman" w:cs="Times New Roman"/>
          <w:sz w:val="32"/>
          <w:szCs w:val="32"/>
        </w:rPr>
        <w:t>端登录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温州人才之家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hyperlink r:id="rId8" w:history="1">
        <w:r>
          <w:rPr>
            <w:rFonts w:ascii="Times New Roman" w:eastAsia="仿宋_GB2312" w:hAnsi="Times New Roman" w:cs="Times New Roman"/>
            <w:sz w:val="32"/>
            <w:szCs w:val="32"/>
          </w:rPr>
          <w:t>reward.wenzhou.gov.cn/wzrc</w:t>
        </w:r>
      </w:hyperlink>
      <w:r>
        <w:rPr>
          <w:rFonts w:ascii="Times New Roman" w:eastAsia="仿宋_GB2312" w:hAnsi="Times New Roman" w:cs="Times New Roman"/>
          <w:sz w:val="32"/>
          <w:szCs w:val="32"/>
        </w:rPr>
        <w:t>/</w:t>
      </w:r>
      <w:r>
        <w:rPr>
          <w:rFonts w:ascii="Times New Roman" w:eastAsia="仿宋_GB2312" w:hAnsi="Times New Roman" w:cs="Times New Roman"/>
          <w:sz w:val="32"/>
          <w:szCs w:val="32"/>
        </w:rPr>
        <w:t>）或手机端搜索</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温州人才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微信公众号</w:t>
      </w:r>
      <w:r>
        <w:rPr>
          <w:rFonts w:ascii="Times New Roman" w:eastAsia="仿宋_GB2312" w:hAnsi="Times New Roman" w:cs="Times New Roman"/>
          <w:sz w:val="32"/>
          <w:szCs w:val="32"/>
        </w:rPr>
        <w:t>-</w:t>
      </w:r>
      <w:r>
        <w:rPr>
          <w:rFonts w:ascii="Times New Roman" w:eastAsia="仿宋_GB2312" w:hAnsi="Times New Roman" w:cs="Times New Roman"/>
          <w:sz w:val="32"/>
          <w:szCs w:val="32"/>
        </w:rPr>
        <w:t>点击</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人才云</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，按照提示进行申报。所有非系统自动读取</w:t>
      </w:r>
      <w:r>
        <w:rPr>
          <w:rFonts w:ascii="Times New Roman" w:eastAsia="仿宋_GB2312" w:hAnsi="Times New Roman" w:cs="Times New Roman"/>
          <w:sz w:val="32"/>
          <w:szCs w:val="32"/>
        </w:rPr>
        <w:lastRenderedPageBreak/>
        <w:t>的上传材料均需单位作真实性校核并盖单位公章。</w:t>
      </w:r>
    </w:p>
    <w:p w:rsidR="005A4BE4" w:rsidRDefault="005A4BE4" w:rsidP="005A4BE4">
      <w:pPr>
        <w:spacing w:line="600" w:lineRule="exact"/>
        <w:ind w:firstLineChars="200" w:firstLine="640"/>
        <w:contextualSpacing/>
        <w:rPr>
          <w:rFonts w:eastAsia="仿宋_GB2312"/>
          <w:szCs w:val="32"/>
        </w:rPr>
      </w:pPr>
      <w:r>
        <w:rPr>
          <w:rFonts w:ascii="Times New Roman" w:eastAsia="仿宋_GB2312" w:hAnsi="Times New Roman" w:cs="Times New Roman"/>
          <w:sz w:val="32"/>
          <w:szCs w:val="32"/>
        </w:rPr>
        <w:t>（四）资格审核。市县两级对应审核部门登录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惠企政策直通车在线兑现与监管系统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，查核申请件，查核以下内容：</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提供的材料是否完整；</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填写的信息是否一致；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上传的材料是否有用人单位盖章。</w:t>
      </w:r>
    </w:p>
    <w:p w:rsidR="005A4BE4" w:rsidRDefault="005A4BE4" w:rsidP="005A4BE4">
      <w:pPr>
        <w:spacing w:line="600" w:lineRule="exact"/>
        <w:ind w:firstLineChars="200" w:firstLine="640"/>
        <w:contextualSpacing/>
        <w:rPr>
          <w:rFonts w:eastAsia="仿宋_GB2312"/>
          <w:szCs w:val="32"/>
        </w:rPr>
      </w:pPr>
      <w:r>
        <w:rPr>
          <w:rFonts w:ascii="Times New Roman" w:eastAsia="仿宋_GB2312" w:hAnsi="Times New Roman" w:cs="Times New Roman"/>
          <w:sz w:val="32"/>
          <w:szCs w:val="32"/>
        </w:rPr>
        <w:t>（五）发放补贴。</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个工作日内完成审核拨付。</w:t>
      </w:r>
    </w:p>
    <w:p w:rsidR="005A4BE4" w:rsidRDefault="005A4BE4" w:rsidP="005A4BE4">
      <w:pPr>
        <w:spacing w:line="600" w:lineRule="exact"/>
        <w:ind w:firstLineChars="200" w:firstLine="640"/>
        <w:contextualSpacing/>
        <w:rPr>
          <w:rFonts w:eastAsia="仿宋_GB2312"/>
          <w:szCs w:val="32"/>
        </w:rPr>
      </w:pPr>
      <w:r>
        <w:rPr>
          <w:rFonts w:ascii="Times New Roman" w:eastAsia="仿宋_GB2312" w:hAnsi="Times New Roman" w:cs="Times New Roman"/>
          <w:sz w:val="32"/>
          <w:szCs w:val="32"/>
        </w:rPr>
        <w:t>（六）其他事项。各县（市、区）人力社保部门可结合各地实际情况自行制定操作细则。</w:t>
      </w:r>
    </w:p>
    <w:p w:rsidR="005A4BE4" w:rsidRDefault="005A4BE4" w:rsidP="005A4BE4">
      <w:pPr>
        <w:spacing w:line="600" w:lineRule="exact"/>
        <w:ind w:firstLineChars="200" w:firstLine="422"/>
        <w:jc w:val="left"/>
        <w:rPr>
          <w:rFonts w:eastAsia="仿宋_GB2312"/>
          <w:b/>
          <w:bCs/>
          <w:szCs w:val="32"/>
        </w:rPr>
      </w:pPr>
    </w:p>
    <w:p w:rsidR="005A4BE4" w:rsidRDefault="005A4BE4" w:rsidP="005A4BE4">
      <w:pPr>
        <w:spacing w:line="600" w:lineRule="exact"/>
        <w:ind w:firstLineChars="200" w:firstLine="640"/>
        <w:jc w:val="left"/>
        <w:rPr>
          <w:rFonts w:ascii="黑体" w:eastAsia="黑体" w:hAnsi="黑体" w:cs="黑体"/>
          <w:kern w:val="0"/>
          <w:szCs w:val="32"/>
          <w:lang w:bidi="ar"/>
        </w:rPr>
      </w:pPr>
      <w:r>
        <w:rPr>
          <w:rFonts w:ascii="Times New Roman" w:eastAsia="仿宋_GB2312" w:hAnsi="Times New Roman" w:cs="Times New Roman"/>
          <w:sz w:val="32"/>
          <w:szCs w:val="32"/>
        </w:rPr>
        <w:t>附件：</w:t>
      </w:r>
      <w:r>
        <w:rPr>
          <w:rFonts w:cs="Times New Roman" w:hint="eastAsia"/>
          <w:sz w:val="32"/>
          <w:szCs w:val="32"/>
        </w:rPr>
        <w:t>7</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．实习生活补贴</w:t>
      </w:r>
      <w:r>
        <w:rPr>
          <w:rFonts w:ascii="Times New Roman" w:eastAsia="仿宋_GB2312" w:hAnsi="Times New Roman" w:cs="Times New Roman"/>
          <w:sz w:val="36"/>
          <w:szCs w:val="36"/>
        </w:rPr>
        <w:t>负责</w:t>
      </w:r>
      <w:r>
        <w:rPr>
          <w:rFonts w:ascii="Times New Roman" w:eastAsia="仿宋_GB2312" w:hAnsi="Times New Roman" w:cs="Times New Roman"/>
          <w:sz w:val="32"/>
          <w:szCs w:val="32"/>
        </w:rPr>
        <w:t>单位与咨询电话</w:t>
      </w:r>
      <w:r>
        <w:rPr>
          <w:rFonts w:ascii="Times New Roman" w:eastAsia="仿宋_GB2312" w:hAnsi="Times New Roman" w:cs="Times New Roman"/>
          <w:sz w:val="32"/>
          <w:szCs w:val="32"/>
        </w:rPr>
        <w:br w:type="page"/>
      </w:r>
      <w:r>
        <w:rPr>
          <w:rFonts w:ascii="黑体" w:eastAsia="黑体" w:hAnsi="黑体" w:cs="黑体"/>
          <w:kern w:val="0"/>
          <w:sz w:val="32"/>
          <w:szCs w:val="32"/>
          <w:lang w:bidi="ar"/>
        </w:rPr>
        <w:lastRenderedPageBreak/>
        <w:t>附件7-1</w:t>
      </w:r>
    </w:p>
    <w:p w:rsidR="005A4BE4" w:rsidRDefault="005A4BE4" w:rsidP="005A4BE4">
      <w:pPr>
        <w:spacing w:line="240" w:lineRule="exact"/>
        <w:ind w:firstLineChars="100" w:firstLine="211"/>
        <w:jc w:val="center"/>
        <w:rPr>
          <w:rFonts w:eastAsia="黑体"/>
          <w:b/>
          <w:bCs/>
          <w:szCs w:val="32"/>
        </w:rPr>
      </w:pPr>
    </w:p>
    <w:p w:rsidR="005A4BE4" w:rsidRDefault="005A4BE4" w:rsidP="005A4BE4">
      <w:pPr>
        <w:autoSpaceDE w:val="0"/>
        <w:spacing w:line="640" w:lineRule="exact"/>
        <w:contextualSpacing/>
        <w:jc w:val="center"/>
        <w:rPr>
          <w:rFonts w:eastAsia="方正小标宋简体"/>
          <w:sz w:val="44"/>
          <w:szCs w:val="44"/>
        </w:rPr>
      </w:pPr>
      <w:r>
        <w:rPr>
          <w:rFonts w:ascii="Times New Roman" w:eastAsia="仿宋_GB2312" w:hAnsi="Times New Roman" w:cs="Times New Roman"/>
          <w:sz w:val="32"/>
          <w:szCs w:val="32"/>
          <w:lang w:bidi="ar"/>
        </w:rPr>
        <w:t xml:space="preserve"> </w:t>
      </w:r>
      <w:r>
        <w:rPr>
          <w:rFonts w:ascii="Times New Roman" w:eastAsia="方正小标宋简体" w:hAnsi="Times New Roman" w:cs="Times New Roman"/>
          <w:sz w:val="44"/>
          <w:szCs w:val="44"/>
          <w:lang w:bidi="ar"/>
        </w:rPr>
        <w:t>实习生活补贴负责单位与咨询电话</w:t>
      </w:r>
    </w:p>
    <w:p w:rsidR="005A4BE4" w:rsidRDefault="005A4BE4" w:rsidP="005A4BE4">
      <w:pPr>
        <w:autoSpaceDE w:val="0"/>
        <w:snapToGrid w:val="0"/>
        <w:jc w:val="left"/>
        <w:rPr>
          <w:szCs w:val="32"/>
        </w:rPr>
      </w:pPr>
      <w:r>
        <w:rPr>
          <w:rFonts w:ascii="Times New Roman" w:eastAsia="方正仿宋简体" w:hAnsi="Times New Roman" w:cs="Times New Roman"/>
          <w:sz w:val="32"/>
          <w:szCs w:val="32"/>
          <w:lang w:bidi="ar"/>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1961"/>
        <w:gridCol w:w="4275"/>
        <w:gridCol w:w="2265"/>
      </w:tblGrid>
      <w:tr w:rsidR="005A4BE4" w:rsidTr="00095CC8">
        <w:trPr>
          <w:trHeight w:val="622"/>
          <w:jc w:val="center"/>
        </w:trPr>
        <w:tc>
          <w:tcPr>
            <w:tcW w:w="1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所属区域</w:t>
            </w:r>
          </w:p>
        </w:tc>
        <w:tc>
          <w:tcPr>
            <w:tcW w:w="427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负责单位</w:t>
            </w:r>
          </w:p>
        </w:tc>
        <w:tc>
          <w:tcPr>
            <w:tcW w:w="226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咨询电话</w:t>
            </w:r>
          </w:p>
        </w:tc>
      </w:tr>
      <w:tr w:rsidR="005A4BE4" w:rsidTr="00095CC8">
        <w:trPr>
          <w:trHeight w:val="622"/>
          <w:jc w:val="center"/>
        </w:trPr>
        <w:tc>
          <w:tcPr>
            <w:tcW w:w="1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市本级</w:t>
            </w:r>
          </w:p>
        </w:tc>
        <w:tc>
          <w:tcPr>
            <w:tcW w:w="427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left"/>
              <w:rPr>
                <w:rFonts w:eastAsia="仿宋_GB2312"/>
                <w:sz w:val="24"/>
              </w:rPr>
            </w:pPr>
            <w:r>
              <w:rPr>
                <w:rFonts w:ascii="Times New Roman" w:eastAsia="仿宋_GB2312" w:hAnsi="Times New Roman" w:cs="Times New Roman"/>
                <w:sz w:val="24"/>
                <w:lang w:bidi="ar"/>
              </w:rPr>
              <w:t>市人才发展服务中心</w:t>
            </w:r>
          </w:p>
        </w:tc>
        <w:tc>
          <w:tcPr>
            <w:tcW w:w="226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0577-88623639</w:t>
            </w:r>
          </w:p>
        </w:tc>
      </w:tr>
      <w:tr w:rsidR="005A4BE4" w:rsidTr="00095CC8">
        <w:trPr>
          <w:trHeight w:val="622"/>
          <w:jc w:val="center"/>
        </w:trPr>
        <w:tc>
          <w:tcPr>
            <w:tcW w:w="1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鹿城区</w:t>
            </w:r>
          </w:p>
        </w:tc>
        <w:tc>
          <w:tcPr>
            <w:tcW w:w="427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left"/>
              <w:rPr>
                <w:rFonts w:eastAsia="仿宋_GB2312"/>
                <w:sz w:val="24"/>
              </w:rPr>
            </w:pPr>
            <w:r>
              <w:rPr>
                <w:rFonts w:ascii="Times New Roman" w:eastAsia="仿宋_GB2312" w:hAnsi="Times New Roman" w:cs="Times New Roman"/>
                <w:sz w:val="24"/>
                <w:lang w:bidi="ar"/>
              </w:rPr>
              <w:t>区人才管理服务中心</w:t>
            </w:r>
          </w:p>
        </w:tc>
        <w:tc>
          <w:tcPr>
            <w:tcW w:w="226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0577-88990836</w:t>
            </w:r>
          </w:p>
        </w:tc>
      </w:tr>
      <w:tr w:rsidR="005A4BE4" w:rsidTr="00095CC8">
        <w:trPr>
          <w:trHeight w:val="622"/>
          <w:jc w:val="center"/>
        </w:trPr>
        <w:tc>
          <w:tcPr>
            <w:tcW w:w="1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龙湾区</w:t>
            </w:r>
          </w:p>
        </w:tc>
        <w:tc>
          <w:tcPr>
            <w:tcW w:w="427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left"/>
              <w:rPr>
                <w:rFonts w:eastAsia="仿宋_GB2312"/>
                <w:sz w:val="24"/>
              </w:rPr>
            </w:pPr>
            <w:r>
              <w:rPr>
                <w:rFonts w:ascii="Times New Roman" w:eastAsia="仿宋_GB2312" w:hAnsi="Times New Roman" w:cs="Times New Roman"/>
                <w:sz w:val="24"/>
                <w:lang w:bidi="ar"/>
              </w:rPr>
              <w:t>区人力资源综合服务中心</w:t>
            </w:r>
          </w:p>
        </w:tc>
        <w:tc>
          <w:tcPr>
            <w:tcW w:w="226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0577-86966758</w:t>
            </w:r>
          </w:p>
        </w:tc>
      </w:tr>
      <w:tr w:rsidR="005A4BE4" w:rsidTr="00095CC8">
        <w:trPr>
          <w:trHeight w:val="622"/>
          <w:jc w:val="center"/>
        </w:trPr>
        <w:tc>
          <w:tcPr>
            <w:tcW w:w="1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瓯海区</w:t>
            </w:r>
          </w:p>
        </w:tc>
        <w:tc>
          <w:tcPr>
            <w:tcW w:w="427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left"/>
              <w:rPr>
                <w:rFonts w:eastAsia="仿宋_GB2312"/>
                <w:sz w:val="24"/>
              </w:rPr>
            </w:pPr>
            <w:r>
              <w:rPr>
                <w:rFonts w:ascii="Times New Roman" w:eastAsia="仿宋_GB2312" w:hAnsi="Times New Roman" w:cs="Times New Roman"/>
                <w:sz w:val="24"/>
                <w:lang w:bidi="ar"/>
              </w:rPr>
              <w:t>区人力资源综合服务中心</w:t>
            </w:r>
          </w:p>
        </w:tc>
        <w:tc>
          <w:tcPr>
            <w:tcW w:w="226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0577-88533295</w:t>
            </w:r>
          </w:p>
        </w:tc>
      </w:tr>
      <w:tr w:rsidR="005A4BE4" w:rsidTr="00095CC8">
        <w:trPr>
          <w:trHeight w:val="622"/>
          <w:jc w:val="center"/>
        </w:trPr>
        <w:tc>
          <w:tcPr>
            <w:tcW w:w="1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洞头区</w:t>
            </w:r>
          </w:p>
        </w:tc>
        <w:tc>
          <w:tcPr>
            <w:tcW w:w="427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left"/>
              <w:rPr>
                <w:rFonts w:eastAsia="仿宋_GB2312"/>
                <w:sz w:val="24"/>
              </w:rPr>
            </w:pPr>
            <w:r>
              <w:rPr>
                <w:rFonts w:ascii="Times New Roman" w:eastAsia="仿宋_GB2312" w:hAnsi="Times New Roman" w:cs="Times New Roman"/>
                <w:sz w:val="24"/>
                <w:lang w:bidi="ar"/>
              </w:rPr>
              <w:t>区人才管理服务中心</w:t>
            </w:r>
          </w:p>
        </w:tc>
        <w:tc>
          <w:tcPr>
            <w:tcW w:w="226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0577-63483920</w:t>
            </w:r>
          </w:p>
        </w:tc>
      </w:tr>
      <w:tr w:rsidR="005A4BE4" w:rsidTr="00095CC8">
        <w:trPr>
          <w:trHeight w:val="622"/>
          <w:jc w:val="center"/>
        </w:trPr>
        <w:tc>
          <w:tcPr>
            <w:tcW w:w="1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乐清市</w:t>
            </w:r>
          </w:p>
        </w:tc>
        <w:tc>
          <w:tcPr>
            <w:tcW w:w="427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left"/>
              <w:rPr>
                <w:rFonts w:eastAsia="仿宋_GB2312"/>
                <w:sz w:val="24"/>
              </w:rPr>
            </w:pPr>
            <w:r>
              <w:rPr>
                <w:rFonts w:ascii="Times New Roman" w:eastAsia="仿宋_GB2312" w:hAnsi="Times New Roman" w:cs="Times New Roman"/>
                <w:sz w:val="24"/>
                <w:lang w:bidi="ar"/>
              </w:rPr>
              <w:t>市人才管理服务中心</w:t>
            </w:r>
          </w:p>
        </w:tc>
        <w:tc>
          <w:tcPr>
            <w:tcW w:w="226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0577-62522521</w:t>
            </w:r>
          </w:p>
        </w:tc>
      </w:tr>
      <w:tr w:rsidR="005A4BE4" w:rsidTr="00095CC8">
        <w:trPr>
          <w:trHeight w:val="622"/>
          <w:jc w:val="center"/>
        </w:trPr>
        <w:tc>
          <w:tcPr>
            <w:tcW w:w="1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瑞安市</w:t>
            </w:r>
          </w:p>
        </w:tc>
        <w:tc>
          <w:tcPr>
            <w:tcW w:w="427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left"/>
              <w:rPr>
                <w:rFonts w:eastAsia="仿宋_GB2312"/>
                <w:sz w:val="24"/>
              </w:rPr>
            </w:pPr>
            <w:r>
              <w:rPr>
                <w:rFonts w:ascii="Times New Roman" w:eastAsia="仿宋_GB2312" w:hAnsi="Times New Roman" w:cs="Times New Roman"/>
                <w:sz w:val="24"/>
                <w:lang w:bidi="ar"/>
              </w:rPr>
              <w:t>市人才交流和市场服务中心</w:t>
            </w:r>
          </w:p>
        </w:tc>
        <w:tc>
          <w:tcPr>
            <w:tcW w:w="226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0577-65887539</w:t>
            </w:r>
          </w:p>
        </w:tc>
      </w:tr>
      <w:tr w:rsidR="005A4BE4" w:rsidTr="00095CC8">
        <w:trPr>
          <w:trHeight w:val="622"/>
          <w:jc w:val="center"/>
        </w:trPr>
        <w:tc>
          <w:tcPr>
            <w:tcW w:w="1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永嘉县</w:t>
            </w:r>
          </w:p>
        </w:tc>
        <w:tc>
          <w:tcPr>
            <w:tcW w:w="427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left"/>
              <w:rPr>
                <w:rFonts w:eastAsia="仿宋_GB2312"/>
                <w:sz w:val="24"/>
              </w:rPr>
            </w:pPr>
            <w:r>
              <w:rPr>
                <w:rFonts w:ascii="Times New Roman" w:eastAsia="仿宋_GB2312" w:hAnsi="Times New Roman" w:cs="Times New Roman"/>
                <w:sz w:val="24"/>
                <w:lang w:bidi="ar"/>
              </w:rPr>
              <w:t>县人力社保局人才服务中心</w:t>
            </w:r>
          </w:p>
        </w:tc>
        <w:tc>
          <w:tcPr>
            <w:tcW w:w="226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0577-67951861</w:t>
            </w:r>
          </w:p>
        </w:tc>
      </w:tr>
      <w:tr w:rsidR="005A4BE4" w:rsidTr="00095CC8">
        <w:trPr>
          <w:trHeight w:val="622"/>
          <w:jc w:val="center"/>
        </w:trPr>
        <w:tc>
          <w:tcPr>
            <w:tcW w:w="1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文成县</w:t>
            </w:r>
          </w:p>
        </w:tc>
        <w:tc>
          <w:tcPr>
            <w:tcW w:w="427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left"/>
              <w:rPr>
                <w:rFonts w:eastAsia="仿宋_GB2312"/>
                <w:sz w:val="24"/>
              </w:rPr>
            </w:pPr>
            <w:r>
              <w:rPr>
                <w:rFonts w:ascii="Times New Roman" w:eastAsia="仿宋_GB2312" w:hAnsi="Times New Roman" w:cs="Times New Roman"/>
                <w:sz w:val="24"/>
                <w:lang w:bidi="ar"/>
              </w:rPr>
              <w:t>县人力资源服务中心</w:t>
            </w:r>
          </w:p>
        </w:tc>
        <w:tc>
          <w:tcPr>
            <w:tcW w:w="226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0577-59026209</w:t>
            </w:r>
          </w:p>
        </w:tc>
      </w:tr>
      <w:tr w:rsidR="005A4BE4" w:rsidTr="00095CC8">
        <w:trPr>
          <w:trHeight w:val="622"/>
          <w:jc w:val="center"/>
        </w:trPr>
        <w:tc>
          <w:tcPr>
            <w:tcW w:w="1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平阳县</w:t>
            </w:r>
          </w:p>
        </w:tc>
        <w:tc>
          <w:tcPr>
            <w:tcW w:w="427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left"/>
              <w:rPr>
                <w:rFonts w:eastAsia="仿宋_GB2312"/>
                <w:sz w:val="24"/>
              </w:rPr>
            </w:pPr>
            <w:r>
              <w:rPr>
                <w:rFonts w:ascii="Times New Roman" w:eastAsia="仿宋_GB2312" w:hAnsi="Times New Roman" w:cs="Times New Roman"/>
                <w:sz w:val="24"/>
                <w:lang w:bidi="ar"/>
              </w:rPr>
              <w:t>县人才市场管理中心</w:t>
            </w:r>
          </w:p>
        </w:tc>
        <w:tc>
          <w:tcPr>
            <w:tcW w:w="226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0577-63725134</w:t>
            </w:r>
          </w:p>
        </w:tc>
      </w:tr>
      <w:tr w:rsidR="005A4BE4" w:rsidTr="00095CC8">
        <w:trPr>
          <w:trHeight w:val="622"/>
          <w:jc w:val="center"/>
        </w:trPr>
        <w:tc>
          <w:tcPr>
            <w:tcW w:w="1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泰顺县</w:t>
            </w:r>
          </w:p>
        </w:tc>
        <w:tc>
          <w:tcPr>
            <w:tcW w:w="427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left"/>
              <w:rPr>
                <w:rFonts w:eastAsia="仿宋_GB2312"/>
                <w:sz w:val="24"/>
              </w:rPr>
            </w:pPr>
            <w:r>
              <w:rPr>
                <w:rFonts w:ascii="Times New Roman" w:eastAsia="仿宋_GB2312" w:hAnsi="Times New Roman" w:cs="Times New Roman"/>
                <w:sz w:val="24"/>
                <w:lang w:bidi="ar"/>
              </w:rPr>
              <w:t>县人才开发和专技人员管理科</w:t>
            </w:r>
          </w:p>
        </w:tc>
        <w:tc>
          <w:tcPr>
            <w:tcW w:w="226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0577-67582463</w:t>
            </w:r>
          </w:p>
        </w:tc>
      </w:tr>
      <w:tr w:rsidR="005A4BE4" w:rsidTr="00095CC8">
        <w:trPr>
          <w:trHeight w:val="622"/>
          <w:jc w:val="center"/>
        </w:trPr>
        <w:tc>
          <w:tcPr>
            <w:tcW w:w="1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苍南县</w:t>
            </w:r>
          </w:p>
        </w:tc>
        <w:tc>
          <w:tcPr>
            <w:tcW w:w="427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left"/>
              <w:rPr>
                <w:rFonts w:eastAsia="仿宋_GB2312"/>
                <w:sz w:val="24"/>
              </w:rPr>
            </w:pPr>
            <w:r>
              <w:rPr>
                <w:rFonts w:ascii="Times New Roman" w:eastAsia="仿宋_GB2312" w:hAnsi="Times New Roman" w:cs="Times New Roman"/>
                <w:sz w:val="24"/>
                <w:lang w:bidi="ar"/>
              </w:rPr>
              <w:t>县人才开发和就业服务中心</w:t>
            </w:r>
          </w:p>
        </w:tc>
        <w:tc>
          <w:tcPr>
            <w:tcW w:w="226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0577-59956606</w:t>
            </w:r>
          </w:p>
        </w:tc>
      </w:tr>
      <w:tr w:rsidR="005A4BE4" w:rsidTr="00095CC8">
        <w:trPr>
          <w:trHeight w:val="622"/>
          <w:jc w:val="center"/>
        </w:trPr>
        <w:tc>
          <w:tcPr>
            <w:tcW w:w="1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龙港市</w:t>
            </w:r>
          </w:p>
        </w:tc>
        <w:tc>
          <w:tcPr>
            <w:tcW w:w="427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left"/>
              <w:rPr>
                <w:rFonts w:eastAsia="仿宋_GB2312"/>
                <w:sz w:val="24"/>
              </w:rPr>
            </w:pPr>
            <w:r>
              <w:rPr>
                <w:rFonts w:ascii="Times New Roman" w:eastAsia="仿宋_GB2312" w:hAnsi="Times New Roman" w:cs="Times New Roman"/>
                <w:sz w:val="24"/>
                <w:lang w:bidi="ar"/>
              </w:rPr>
              <w:t>市社会事业局人力资源和社会保障科</w:t>
            </w:r>
          </w:p>
        </w:tc>
        <w:tc>
          <w:tcPr>
            <w:tcW w:w="226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0577-59911606</w:t>
            </w:r>
          </w:p>
        </w:tc>
      </w:tr>
      <w:tr w:rsidR="005A4BE4" w:rsidTr="00095CC8">
        <w:trPr>
          <w:trHeight w:val="622"/>
          <w:jc w:val="center"/>
        </w:trPr>
        <w:tc>
          <w:tcPr>
            <w:tcW w:w="1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海经区</w:t>
            </w:r>
          </w:p>
        </w:tc>
        <w:tc>
          <w:tcPr>
            <w:tcW w:w="427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left"/>
              <w:rPr>
                <w:rFonts w:eastAsia="仿宋_GB2312"/>
                <w:sz w:val="24"/>
              </w:rPr>
            </w:pPr>
            <w:r>
              <w:rPr>
                <w:rFonts w:ascii="Times New Roman" w:eastAsia="仿宋_GB2312" w:hAnsi="Times New Roman" w:cs="Times New Roman"/>
                <w:sz w:val="24"/>
                <w:lang w:bidi="ar"/>
              </w:rPr>
              <w:t>管委会党群部人社科</w:t>
            </w:r>
          </w:p>
        </w:tc>
        <w:tc>
          <w:tcPr>
            <w:tcW w:w="226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5A4BE4" w:rsidRDefault="005A4BE4"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0577-88078183</w:t>
            </w:r>
          </w:p>
        </w:tc>
      </w:tr>
    </w:tbl>
    <w:p w:rsidR="00036CF1" w:rsidRPr="003865B9" w:rsidRDefault="00036CF1" w:rsidP="003865B9">
      <w:bookmarkStart w:id="0" w:name="_GoBack"/>
      <w:bookmarkEnd w:id="0"/>
    </w:p>
    <w:sectPr w:rsidR="00036CF1" w:rsidRPr="003865B9">
      <w:footerReference w:type="default" r:id="rId9"/>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4AB" w:rsidRDefault="008F44AB">
      <w:r>
        <w:separator/>
      </w:r>
    </w:p>
  </w:endnote>
  <w:endnote w:type="continuationSeparator" w:id="0">
    <w:p w:rsidR="008F44AB" w:rsidRDefault="008F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706EBD0D-CEB4-4958-94DD-577BEF1152B8}"/>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45D632CB-72DC-4414-A40C-6ACEC7FCE72F}"/>
  </w:font>
  <w:font w:name="方正小标宋简体">
    <w:panose1 w:val="02010601030101010101"/>
    <w:charset w:val="86"/>
    <w:family w:val="auto"/>
    <w:pitch w:val="variable"/>
    <w:sig w:usb0="00000001" w:usb1="080E0000" w:usb2="00000010" w:usb3="00000000" w:csb0="00040000" w:csb1="00000000"/>
    <w:embedRegular r:id="rId3" w:subsetted="1" w:fontKey="{F6721DAF-5ED4-4280-98C6-F33E5D2D78F7}"/>
  </w:font>
  <w:font w:name="仿宋_GB2312">
    <w:panose1 w:val="02010609030101010101"/>
    <w:charset w:val="86"/>
    <w:family w:val="modern"/>
    <w:pitch w:val="fixed"/>
    <w:sig w:usb0="00000001" w:usb1="080E0000" w:usb2="00000010" w:usb3="00000000" w:csb0="00040000" w:csb1="00000000"/>
    <w:embedRegular r:id="rId4" w:subsetted="1" w:fontKey="{000954B1-65A6-4FD4-A88A-62CB3A457CB4}"/>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CF1" w:rsidRDefault="00537EA3">
    <w:pPr>
      <w:pStyle w:val="a6"/>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036CF1" w:rsidRDefault="00537EA3">
                          <w:pPr>
                            <w:pStyle w:val="a6"/>
                          </w:pPr>
                          <w:r>
                            <w:fldChar w:fldCharType="begin"/>
                          </w:r>
                          <w:r>
                            <w:instrText xml:space="preserve"> PAGE  \* MERGEFORMAT </w:instrText>
                          </w:r>
                          <w:r>
                            <w:fldChar w:fldCharType="separate"/>
                          </w:r>
                          <w:r w:rsidR="005A4BE4">
                            <w:rPr>
                              <w:noProof/>
                            </w:rPr>
                            <w:t>4</w:t>
                          </w:r>
                          <w:r>
                            <w:fldChar w:fldCharType="end"/>
                          </w:r>
                        </w:p>
                      </w:txbxContent>
                    </wps:txbx>
                    <wps:bodyPr vert="horz" wrap="none" lIns="0" tIns="0" rIns="0" bIns="0" anchor="t">
                      <a:spAutoFit/>
                    </wps:bodyPr>
                  </wps:wsp>
                </a:graphicData>
              </a:graphic>
            </wp:anchor>
          </w:drawing>
        </mc:Choice>
        <mc:Fallback>
          <w:pict>
            <v:rect id="文本框 1"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KdrH77YBAABEAwAADgAAAAAAAAAAAAAAAAAuAgAAZHJzL2Uyb0RvYy54bWxQ&#10;SwECLQAUAAYACAAAACEAe5YwBdYAAAAFAQAADwAAAAAAAAAAAAAAAAAQBAAAZHJzL2Rvd25yZXYu&#10;eG1sUEsFBgAAAAAEAAQA8wAAABMFAAAAAA==&#10;" filled="f" stroked="f">
              <v:textbox style="mso-fit-shape-to-text:t" inset="0,0,0,0">
                <w:txbxContent>
                  <w:p w:rsidR="00036CF1" w:rsidRDefault="00537EA3">
                    <w:pPr>
                      <w:pStyle w:val="a6"/>
                    </w:pPr>
                    <w:r>
                      <w:fldChar w:fldCharType="begin"/>
                    </w:r>
                    <w:r>
                      <w:instrText xml:space="preserve"> PAGE  \* MERGEFORMAT </w:instrText>
                    </w:r>
                    <w:r>
                      <w:fldChar w:fldCharType="separate"/>
                    </w:r>
                    <w:r w:rsidR="005A4BE4">
                      <w:rPr>
                        <w:noProof/>
                      </w:rPr>
                      <w:t>4</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4AB" w:rsidRDefault="008F44AB">
      <w:r>
        <w:separator/>
      </w:r>
    </w:p>
  </w:footnote>
  <w:footnote w:type="continuationSeparator" w:id="0">
    <w:p w:rsidR="008F44AB" w:rsidRDefault="008F4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YjE0YTdhMmFkZWY4MzRmNTExOTllY2ExMDQyYmMifQ=="/>
  </w:docVars>
  <w:rsids>
    <w:rsidRoot w:val="00036CF1"/>
    <w:rsid w:val="BFDF64E4"/>
    <w:rsid w:val="DBFB89C3"/>
    <w:rsid w:val="DEBD8E08"/>
    <w:rsid w:val="DEFE34DD"/>
    <w:rsid w:val="DFDBF229"/>
    <w:rsid w:val="DFE6E8A9"/>
    <w:rsid w:val="E79C6154"/>
    <w:rsid w:val="E7FACBFF"/>
    <w:rsid w:val="E9DBAC0A"/>
    <w:rsid w:val="EF376588"/>
    <w:rsid w:val="EF7F72F3"/>
    <w:rsid w:val="EFFF2411"/>
    <w:rsid w:val="F3FFA271"/>
    <w:rsid w:val="FB2F0B78"/>
    <w:rsid w:val="FBFFD46B"/>
    <w:rsid w:val="FDFC824A"/>
    <w:rsid w:val="FFFA8FFF"/>
    <w:rsid w:val="FFFE68BD"/>
    <w:rsid w:val="00036CF1"/>
    <w:rsid w:val="001605F4"/>
    <w:rsid w:val="003865B9"/>
    <w:rsid w:val="003C2531"/>
    <w:rsid w:val="00515C5E"/>
    <w:rsid w:val="00537EA3"/>
    <w:rsid w:val="005A4BE4"/>
    <w:rsid w:val="008F44AB"/>
    <w:rsid w:val="00AF7589"/>
    <w:rsid w:val="00EF493A"/>
    <w:rsid w:val="01CF7782"/>
    <w:rsid w:val="0392229B"/>
    <w:rsid w:val="03E40964"/>
    <w:rsid w:val="043E658E"/>
    <w:rsid w:val="04411275"/>
    <w:rsid w:val="0480320A"/>
    <w:rsid w:val="04DA20A5"/>
    <w:rsid w:val="069E76DF"/>
    <w:rsid w:val="06D0743C"/>
    <w:rsid w:val="06E9728B"/>
    <w:rsid w:val="08526162"/>
    <w:rsid w:val="087F0691"/>
    <w:rsid w:val="08D23CA8"/>
    <w:rsid w:val="08E05092"/>
    <w:rsid w:val="0BBD42C7"/>
    <w:rsid w:val="0C7E63C9"/>
    <w:rsid w:val="0D2734E0"/>
    <w:rsid w:val="0D514588"/>
    <w:rsid w:val="0D763B54"/>
    <w:rsid w:val="0F9555F6"/>
    <w:rsid w:val="0FE17D17"/>
    <w:rsid w:val="106D0892"/>
    <w:rsid w:val="115D229C"/>
    <w:rsid w:val="14DF1632"/>
    <w:rsid w:val="152E4A94"/>
    <w:rsid w:val="159A5853"/>
    <w:rsid w:val="15A83D5C"/>
    <w:rsid w:val="170557A0"/>
    <w:rsid w:val="17663D08"/>
    <w:rsid w:val="18097148"/>
    <w:rsid w:val="189D5A8C"/>
    <w:rsid w:val="18C346F4"/>
    <w:rsid w:val="1AF851FC"/>
    <w:rsid w:val="1B110262"/>
    <w:rsid w:val="1B45265B"/>
    <w:rsid w:val="1C6E3949"/>
    <w:rsid w:val="1E3332D7"/>
    <w:rsid w:val="1E4A0464"/>
    <w:rsid w:val="1EFA3C38"/>
    <w:rsid w:val="1F12BC11"/>
    <w:rsid w:val="2088669F"/>
    <w:rsid w:val="21B56A00"/>
    <w:rsid w:val="21BF3C59"/>
    <w:rsid w:val="22267F7E"/>
    <w:rsid w:val="226272C6"/>
    <w:rsid w:val="231375A0"/>
    <w:rsid w:val="257A518B"/>
    <w:rsid w:val="28546EDE"/>
    <w:rsid w:val="2AEB77CD"/>
    <w:rsid w:val="2B5FE9FA"/>
    <w:rsid w:val="2DD81485"/>
    <w:rsid w:val="2DFC4FDA"/>
    <w:rsid w:val="2E5E6EA5"/>
    <w:rsid w:val="2ED606E4"/>
    <w:rsid w:val="2F0175E1"/>
    <w:rsid w:val="2FC309E1"/>
    <w:rsid w:val="304C3BC8"/>
    <w:rsid w:val="30735887"/>
    <w:rsid w:val="30F436AD"/>
    <w:rsid w:val="30F708F5"/>
    <w:rsid w:val="31CA1248"/>
    <w:rsid w:val="324D2F77"/>
    <w:rsid w:val="340E2728"/>
    <w:rsid w:val="3430563F"/>
    <w:rsid w:val="34E62693"/>
    <w:rsid w:val="34F0683E"/>
    <w:rsid w:val="354C30B8"/>
    <w:rsid w:val="361138EA"/>
    <w:rsid w:val="3646533D"/>
    <w:rsid w:val="36E10A54"/>
    <w:rsid w:val="396D1A98"/>
    <w:rsid w:val="3A695456"/>
    <w:rsid w:val="3AE60F0B"/>
    <w:rsid w:val="3BBDFCE5"/>
    <w:rsid w:val="3BBFE27C"/>
    <w:rsid w:val="3BC96A15"/>
    <w:rsid w:val="3D3F5156"/>
    <w:rsid w:val="3E086733"/>
    <w:rsid w:val="3ED70004"/>
    <w:rsid w:val="3F173D71"/>
    <w:rsid w:val="3F5900B0"/>
    <w:rsid w:val="3F9118A7"/>
    <w:rsid w:val="3FD9785C"/>
    <w:rsid w:val="40161AFD"/>
    <w:rsid w:val="410B5F77"/>
    <w:rsid w:val="42C44D2F"/>
    <w:rsid w:val="43C127D7"/>
    <w:rsid w:val="445B71D5"/>
    <w:rsid w:val="45CA4B5E"/>
    <w:rsid w:val="4677366A"/>
    <w:rsid w:val="47782350"/>
    <w:rsid w:val="481C3897"/>
    <w:rsid w:val="48272CCA"/>
    <w:rsid w:val="48507AFF"/>
    <w:rsid w:val="496A4736"/>
    <w:rsid w:val="4A0E709E"/>
    <w:rsid w:val="4A6840B1"/>
    <w:rsid w:val="4B635241"/>
    <w:rsid w:val="4B842010"/>
    <w:rsid w:val="4CE3004D"/>
    <w:rsid w:val="4D3D5DE0"/>
    <w:rsid w:val="4E815C13"/>
    <w:rsid w:val="4EA561E7"/>
    <w:rsid w:val="4FF70116"/>
    <w:rsid w:val="506B315E"/>
    <w:rsid w:val="521C2FA3"/>
    <w:rsid w:val="5233653E"/>
    <w:rsid w:val="53C67D3B"/>
    <w:rsid w:val="54C459D9"/>
    <w:rsid w:val="54E63EA9"/>
    <w:rsid w:val="551F62A5"/>
    <w:rsid w:val="5594755F"/>
    <w:rsid w:val="55C523D8"/>
    <w:rsid w:val="5675326F"/>
    <w:rsid w:val="56F82F1C"/>
    <w:rsid w:val="57BFD999"/>
    <w:rsid w:val="5803458F"/>
    <w:rsid w:val="58450D79"/>
    <w:rsid w:val="5945546E"/>
    <w:rsid w:val="5A715E56"/>
    <w:rsid w:val="5A903889"/>
    <w:rsid w:val="5ACC509D"/>
    <w:rsid w:val="5BF977C1"/>
    <w:rsid w:val="5C974299"/>
    <w:rsid w:val="5DFFBA1B"/>
    <w:rsid w:val="5E062D59"/>
    <w:rsid w:val="5E9B16F3"/>
    <w:rsid w:val="5FDA6DE6"/>
    <w:rsid w:val="5FFA5604"/>
    <w:rsid w:val="5FFDBACA"/>
    <w:rsid w:val="60546D1A"/>
    <w:rsid w:val="612C3F1D"/>
    <w:rsid w:val="62364B69"/>
    <w:rsid w:val="63B732C6"/>
    <w:rsid w:val="63D604DA"/>
    <w:rsid w:val="64C27806"/>
    <w:rsid w:val="64DE1AD4"/>
    <w:rsid w:val="6501656F"/>
    <w:rsid w:val="660B066C"/>
    <w:rsid w:val="66EE41ED"/>
    <w:rsid w:val="67E22141"/>
    <w:rsid w:val="696D1EDE"/>
    <w:rsid w:val="6AA5709C"/>
    <w:rsid w:val="6B4D2FA6"/>
    <w:rsid w:val="6BE74475"/>
    <w:rsid w:val="6CDF49C2"/>
    <w:rsid w:val="6D6C3B2F"/>
    <w:rsid w:val="6D875892"/>
    <w:rsid w:val="6E321824"/>
    <w:rsid w:val="6F3BBED8"/>
    <w:rsid w:val="6FA42CB8"/>
    <w:rsid w:val="6FF25AE0"/>
    <w:rsid w:val="70C11743"/>
    <w:rsid w:val="71EFF266"/>
    <w:rsid w:val="721D0945"/>
    <w:rsid w:val="72867063"/>
    <w:rsid w:val="72EC75AA"/>
    <w:rsid w:val="73739372"/>
    <w:rsid w:val="7562CD10"/>
    <w:rsid w:val="75C92529"/>
    <w:rsid w:val="769D4813"/>
    <w:rsid w:val="77554CED"/>
    <w:rsid w:val="77DFADFF"/>
    <w:rsid w:val="7808671B"/>
    <w:rsid w:val="782007AA"/>
    <w:rsid w:val="79290181"/>
    <w:rsid w:val="79517074"/>
    <w:rsid w:val="79FC3E52"/>
    <w:rsid w:val="7A4C0266"/>
    <w:rsid w:val="7AEF9808"/>
    <w:rsid w:val="7B471CF9"/>
    <w:rsid w:val="7C83059A"/>
    <w:rsid w:val="7D1D6375"/>
    <w:rsid w:val="7D3FA2AA"/>
    <w:rsid w:val="7D4002B2"/>
    <w:rsid w:val="7DEB2B4B"/>
    <w:rsid w:val="7ED17A1E"/>
    <w:rsid w:val="7EEF0F3F"/>
    <w:rsid w:val="7F0A3B37"/>
    <w:rsid w:val="7F12733A"/>
    <w:rsid w:val="7FCE1317"/>
    <w:rsid w:val="7FE0290B"/>
    <w:rsid w:val="7FFC781C"/>
    <w:rsid w:val="BBFD0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qFormat="1"/>
    <w:lsdException w:name="page number" w:qFormat="1"/>
    <w:lsdException w:name="Title" w:qFormat="1"/>
    <w:lsdException w:name="Default Paragraph Font" w:qFormat="1"/>
    <w:lsdException w:name="Body Text" w:uiPriority="99"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cs="宋体"/>
      <w:kern w:val="2"/>
      <w:sz w:val="21"/>
      <w:szCs w:val="24"/>
    </w:rPr>
  </w:style>
  <w:style w:type="paragraph" w:styleId="3">
    <w:name w:val="heading 3"/>
    <w:basedOn w:val="a"/>
    <w:next w:val="a"/>
    <w:link w:val="3Char"/>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pPr>
    <w:rPr>
      <w:rFonts w:ascii="宋体" w:eastAsia="Calibri" w:hAnsi="宋体" w:cs="宋体"/>
      <w:sz w:val="24"/>
      <w:szCs w:val="24"/>
    </w:rPr>
  </w:style>
  <w:style w:type="paragraph" w:styleId="a3">
    <w:name w:val="Body Text"/>
    <w:basedOn w:val="a"/>
    <w:next w:val="a4"/>
    <w:uiPriority w:val="99"/>
    <w:qFormat/>
    <w:pPr>
      <w:spacing w:after="120"/>
    </w:pPr>
  </w:style>
  <w:style w:type="paragraph" w:styleId="a4">
    <w:name w:val="Body Text First Indent"/>
    <w:basedOn w:val="a3"/>
    <w:uiPriority w:val="99"/>
    <w:qFormat/>
    <w:pPr>
      <w:spacing w:after="0"/>
      <w:ind w:firstLineChars="100" w:firstLine="420"/>
      <w:jc w:val="center"/>
    </w:pPr>
    <w:rPr>
      <w:rFonts w:cs="Times New Roman"/>
      <w:b/>
      <w:bCs/>
      <w:sz w:val="44"/>
    </w:rPr>
  </w:style>
  <w:style w:type="paragraph" w:styleId="a5">
    <w:name w:val="Plain Text"/>
    <w:basedOn w:val="a"/>
    <w:qFormat/>
    <w:rPr>
      <w:rFonts w:ascii="宋体" w:hAnsi="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1">
    <w:name w:val="正文1"/>
    <w:next w:val="a"/>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ascii="黑体" w:eastAsia="黑体" w:hAnsi="宋体" w:hint="eastAsia"/>
      <w:color w:val="000000"/>
      <w:sz w:val="24"/>
      <w:szCs w:val="24"/>
    </w:rPr>
  </w:style>
  <w:style w:type="paragraph" w:styleId="aa">
    <w:name w:val="table of figures"/>
    <w:next w:val="a"/>
    <w:qFormat/>
    <w:rsid w:val="001605F4"/>
    <w:pPr>
      <w:widowControl w:val="0"/>
      <w:ind w:leftChars="200" w:left="400" w:hangingChars="200" w:hanging="200"/>
      <w:jc w:val="both"/>
    </w:pPr>
    <w:rPr>
      <w:rFonts w:ascii="Calibri" w:hAnsi="Calibri"/>
      <w:kern w:val="2"/>
      <w:sz w:val="21"/>
      <w:szCs w:val="21"/>
    </w:rPr>
  </w:style>
  <w:style w:type="character" w:styleId="ab">
    <w:name w:val="page number"/>
    <w:qFormat/>
    <w:rsid w:val="001605F4"/>
  </w:style>
  <w:style w:type="character" w:customStyle="1" w:styleId="3Char">
    <w:name w:val="标题 3 Char"/>
    <w:link w:val="3"/>
    <w:qFormat/>
    <w:rsid w:val="001605F4"/>
    <w:rPr>
      <w:rFonts w:ascii="宋体" w:hAnsi="宋体" w:cs="宋体"/>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qFormat="1"/>
    <w:lsdException w:name="page number" w:qFormat="1"/>
    <w:lsdException w:name="Title" w:qFormat="1"/>
    <w:lsdException w:name="Default Paragraph Font" w:qFormat="1"/>
    <w:lsdException w:name="Body Text" w:uiPriority="99"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cs="宋体"/>
      <w:kern w:val="2"/>
      <w:sz w:val="21"/>
      <w:szCs w:val="24"/>
    </w:rPr>
  </w:style>
  <w:style w:type="paragraph" w:styleId="3">
    <w:name w:val="heading 3"/>
    <w:basedOn w:val="a"/>
    <w:next w:val="a"/>
    <w:link w:val="3Char"/>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pPr>
    <w:rPr>
      <w:rFonts w:ascii="宋体" w:eastAsia="Calibri" w:hAnsi="宋体" w:cs="宋体"/>
      <w:sz w:val="24"/>
      <w:szCs w:val="24"/>
    </w:rPr>
  </w:style>
  <w:style w:type="paragraph" w:styleId="a3">
    <w:name w:val="Body Text"/>
    <w:basedOn w:val="a"/>
    <w:next w:val="a4"/>
    <w:uiPriority w:val="99"/>
    <w:qFormat/>
    <w:pPr>
      <w:spacing w:after="120"/>
    </w:pPr>
  </w:style>
  <w:style w:type="paragraph" w:styleId="a4">
    <w:name w:val="Body Text First Indent"/>
    <w:basedOn w:val="a3"/>
    <w:uiPriority w:val="99"/>
    <w:qFormat/>
    <w:pPr>
      <w:spacing w:after="0"/>
      <w:ind w:firstLineChars="100" w:firstLine="420"/>
      <w:jc w:val="center"/>
    </w:pPr>
    <w:rPr>
      <w:rFonts w:cs="Times New Roman"/>
      <w:b/>
      <w:bCs/>
      <w:sz w:val="44"/>
    </w:rPr>
  </w:style>
  <w:style w:type="paragraph" w:styleId="a5">
    <w:name w:val="Plain Text"/>
    <w:basedOn w:val="a"/>
    <w:qFormat/>
    <w:rPr>
      <w:rFonts w:ascii="宋体" w:hAnsi="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1">
    <w:name w:val="正文1"/>
    <w:next w:val="a"/>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ascii="黑体" w:eastAsia="黑体" w:hAnsi="宋体" w:hint="eastAsia"/>
      <w:color w:val="000000"/>
      <w:sz w:val="24"/>
      <w:szCs w:val="24"/>
    </w:rPr>
  </w:style>
  <w:style w:type="paragraph" w:styleId="aa">
    <w:name w:val="table of figures"/>
    <w:next w:val="a"/>
    <w:qFormat/>
    <w:rsid w:val="001605F4"/>
    <w:pPr>
      <w:widowControl w:val="0"/>
      <w:ind w:leftChars="200" w:left="400" w:hangingChars="200" w:hanging="200"/>
      <w:jc w:val="both"/>
    </w:pPr>
    <w:rPr>
      <w:rFonts w:ascii="Calibri" w:hAnsi="Calibri"/>
      <w:kern w:val="2"/>
      <w:sz w:val="21"/>
      <w:szCs w:val="21"/>
    </w:rPr>
  </w:style>
  <w:style w:type="character" w:styleId="ab">
    <w:name w:val="page number"/>
    <w:qFormat/>
    <w:rsid w:val="001605F4"/>
  </w:style>
  <w:style w:type="character" w:customStyle="1" w:styleId="3Char">
    <w:name w:val="标题 3 Char"/>
    <w:link w:val="3"/>
    <w:qFormat/>
    <w:rsid w:val="001605F4"/>
    <w:rPr>
      <w:rFonts w:ascii="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reward.wenzhou.gov.cn/wzr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332</Words>
  <Characters>1893</Characters>
  <Application>Microsoft Office Word</Application>
  <DocSecurity>0</DocSecurity>
  <Lines>15</Lines>
  <Paragraphs>4</Paragraphs>
  <ScaleCrop>false</ScaleCrop>
  <Company>微软中国</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JiayanLIN</dc:creator>
  <cp:lastModifiedBy>Administrator</cp:lastModifiedBy>
  <cp:revision>4</cp:revision>
  <cp:lastPrinted>2025-08-04T07:21:00Z</cp:lastPrinted>
  <dcterms:created xsi:type="dcterms:W3CDTF">2025-07-18T08:57:00Z</dcterms:created>
  <dcterms:modified xsi:type="dcterms:W3CDTF">2025-10-21T07:13:00Z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976C66CEC2B04EDF90E385E537747DA1_13</vt:lpwstr>
  </property>
  <property fmtid="{D5CDD505-2E9C-101B-9397-08002B2CF9AE}" pid="4" name="KSOTemplateDocerSaveRecord">
    <vt:lpwstr>eyJoZGlkIjoiZTI1OWVlYzJkN2I0YjVlNzFmOWFkNWNlNzVmMTE5NmUiLCJ1c2VySWQiOiIzOTQxNTcyMDkifQ==</vt:lpwstr>
  </property>
</Properties>
</file>